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2B524" w14:textId="77777777" w:rsidR="00BF6F82" w:rsidRDefault="00BF6F82"/>
    <w:p w14:paraId="72B6C58E" w14:textId="77777777" w:rsidR="00B65EF3" w:rsidRPr="00837F72" w:rsidRDefault="00B65EF3" w:rsidP="00B65EF3">
      <w:pPr>
        <w:spacing w:after="0" w:line="240" w:lineRule="auto"/>
        <w:ind w:left="284"/>
        <w:jc w:val="center"/>
        <w:rPr>
          <w:rFonts w:ascii="Source Sans 3" w:eastAsia="Times New Roman" w:hAnsi="Source Sans 3" w:cs="Times New Roman"/>
          <w:b/>
          <w:caps/>
          <w:snapToGrid w:val="0"/>
          <w:color w:val="auto"/>
          <w:kern w:val="28"/>
          <w:sz w:val="60"/>
          <w:szCs w:val="60"/>
        </w:rPr>
      </w:pPr>
    </w:p>
    <w:p w14:paraId="68C5C4B5" w14:textId="77777777" w:rsidR="00B65EF3" w:rsidRDefault="00B65EF3" w:rsidP="00B65EF3">
      <w:pPr>
        <w:spacing w:after="0" w:line="240" w:lineRule="auto"/>
        <w:jc w:val="right"/>
        <w:rPr>
          <w:rFonts w:ascii="Source Sans 3 Black" w:eastAsia="Times New Roman" w:hAnsi="Source Sans 3 Black" w:cs="Times New Roman"/>
          <w:b/>
          <w:caps/>
          <w:snapToGrid w:val="0"/>
          <w:color w:val="auto"/>
          <w:kern w:val="28"/>
          <w:sz w:val="60"/>
          <w:szCs w:val="60"/>
        </w:rPr>
      </w:pPr>
    </w:p>
    <w:p w14:paraId="061831CB" w14:textId="77777777" w:rsidR="00B65EF3" w:rsidRDefault="00B65EF3" w:rsidP="00B65EF3">
      <w:pPr>
        <w:spacing w:after="0" w:line="240" w:lineRule="auto"/>
        <w:jc w:val="right"/>
        <w:rPr>
          <w:rFonts w:ascii="Source Sans 3 Black" w:eastAsia="Times New Roman" w:hAnsi="Source Sans 3 Black" w:cs="Times New Roman"/>
          <w:b/>
          <w:caps/>
          <w:snapToGrid w:val="0"/>
          <w:color w:val="auto"/>
          <w:kern w:val="28"/>
          <w:sz w:val="60"/>
          <w:szCs w:val="60"/>
        </w:rPr>
      </w:pPr>
    </w:p>
    <w:p w14:paraId="693AEAA5" w14:textId="77777777" w:rsidR="00B65EF3" w:rsidRDefault="00B65EF3" w:rsidP="00B65EF3">
      <w:pPr>
        <w:spacing w:after="0" w:line="240" w:lineRule="auto"/>
        <w:jc w:val="right"/>
        <w:rPr>
          <w:rFonts w:ascii="Source Sans 3 Black" w:eastAsia="Times New Roman" w:hAnsi="Source Sans 3 Black" w:cs="Times New Roman"/>
          <w:b/>
          <w:caps/>
          <w:snapToGrid w:val="0"/>
          <w:color w:val="auto"/>
          <w:kern w:val="28"/>
          <w:sz w:val="60"/>
          <w:szCs w:val="60"/>
        </w:rPr>
      </w:pPr>
    </w:p>
    <w:p w14:paraId="0DAADC85" w14:textId="77777777" w:rsidR="00082A59" w:rsidRDefault="00082A59" w:rsidP="00B65EF3">
      <w:pPr>
        <w:spacing w:after="0" w:line="240" w:lineRule="auto"/>
        <w:jc w:val="right"/>
        <w:rPr>
          <w:rFonts w:ascii="Source Sans 3 Black" w:eastAsia="Times New Roman" w:hAnsi="Source Sans 3 Black" w:cs="Times New Roman"/>
          <w:b/>
          <w:caps/>
          <w:snapToGrid w:val="0"/>
          <w:color w:val="auto"/>
          <w:kern w:val="28"/>
          <w:sz w:val="60"/>
          <w:szCs w:val="60"/>
        </w:rPr>
      </w:pPr>
    </w:p>
    <w:p w14:paraId="1448BB19" w14:textId="77777777" w:rsidR="00B65EF3" w:rsidRPr="00695115" w:rsidRDefault="00B65EF3" w:rsidP="00B65EF3">
      <w:pPr>
        <w:spacing w:after="0" w:line="240" w:lineRule="auto"/>
        <w:jc w:val="right"/>
        <w:rPr>
          <w:rFonts w:ascii="Sansita Black" w:eastAsia="Times New Roman" w:hAnsi="Sansita Black" w:cs="Times New Roman"/>
          <w:b/>
          <w:caps/>
          <w:snapToGrid w:val="0"/>
          <w:color w:val="0294AC"/>
          <w:kern w:val="28"/>
          <w:sz w:val="60"/>
          <w:szCs w:val="60"/>
        </w:rPr>
      </w:pPr>
      <w:r w:rsidRPr="00695115">
        <w:rPr>
          <w:rFonts w:ascii="Sansita Black" w:eastAsia="Times New Roman" w:hAnsi="Sansita Black" w:cs="Times New Roman"/>
          <w:b/>
          <w:caps/>
          <w:snapToGrid w:val="0"/>
          <w:color w:val="0294AC"/>
          <w:kern w:val="28"/>
          <w:sz w:val="60"/>
          <w:szCs w:val="60"/>
        </w:rPr>
        <w:t>Agenda</w:t>
      </w:r>
    </w:p>
    <w:p w14:paraId="453E6AEC" w14:textId="77777777" w:rsidR="00B65EF3" w:rsidRPr="00695115" w:rsidRDefault="00B65EF3" w:rsidP="00B65EF3">
      <w:pPr>
        <w:spacing w:after="0" w:line="240" w:lineRule="auto"/>
        <w:jc w:val="right"/>
        <w:rPr>
          <w:rFonts w:ascii="Source Sans 3 Black" w:eastAsia="Times New Roman" w:hAnsi="Source Sans 3 Black" w:cs="Times New Roman"/>
          <w:b/>
          <w:caps/>
          <w:snapToGrid w:val="0"/>
          <w:color w:val="123D4E"/>
          <w:kern w:val="28"/>
          <w:sz w:val="40"/>
          <w:szCs w:val="40"/>
        </w:rPr>
      </w:pPr>
      <w:r w:rsidRPr="00695115">
        <w:rPr>
          <w:rFonts w:ascii="Source Sans 3 Black" w:eastAsia="Times New Roman" w:hAnsi="Source Sans 3 Black" w:cs="Times New Roman"/>
          <w:b/>
          <w:caps/>
          <w:snapToGrid w:val="0"/>
          <w:color w:val="123D4E"/>
          <w:kern w:val="28"/>
          <w:sz w:val="40"/>
          <w:szCs w:val="40"/>
        </w:rPr>
        <w:t>Ordinary Meeting of Council</w:t>
      </w:r>
    </w:p>
    <w:p w14:paraId="0698CC76" w14:textId="77777777" w:rsidR="00B65EF3" w:rsidRDefault="00B65EF3" w:rsidP="00B65EF3">
      <w:pPr>
        <w:spacing w:after="0" w:line="240" w:lineRule="auto"/>
        <w:jc w:val="right"/>
        <w:rPr>
          <w:rFonts w:ascii="Source Sans 3 Light" w:eastAsia="Times New Roman" w:hAnsi="Source Sans 3 Light" w:cs="Times New Roman"/>
          <w:bCs/>
          <w:snapToGrid w:val="0"/>
          <w:color w:val="auto"/>
          <w:kern w:val="28"/>
          <w:sz w:val="40"/>
          <w:szCs w:val="40"/>
        </w:rPr>
      </w:pPr>
    </w:p>
    <w:p w14:paraId="2EE86D7C" w14:textId="6D9863E4" w:rsidR="00B65EF3" w:rsidRPr="008D66D0" w:rsidRDefault="00B65EF3" w:rsidP="00B65EF3">
      <w:pPr>
        <w:spacing w:after="0" w:line="240" w:lineRule="auto"/>
        <w:jc w:val="right"/>
        <w:rPr>
          <w:rFonts w:ascii="Source Sans 3 Light" w:eastAsia="Times New Roman" w:hAnsi="Source Sans 3 Light" w:cs="Times New Roman"/>
          <w:bCs/>
          <w:caps/>
          <w:snapToGrid w:val="0"/>
          <w:color w:val="123D4E"/>
          <w:kern w:val="28"/>
          <w:sz w:val="36"/>
          <w:szCs w:val="36"/>
        </w:rPr>
      </w:pPr>
      <w:r w:rsidRPr="008D66D0">
        <w:rPr>
          <w:rFonts w:ascii="Source Sans 3 Light" w:eastAsia="Times New Roman" w:hAnsi="Source Sans 3 Light" w:cs="Times New Roman"/>
          <w:b/>
          <w:snapToGrid w:val="0"/>
          <w:color w:val="123D4E"/>
          <w:kern w:val="28"/>
          <w:sz w:val="28"/>
          <w:szCs w:val="28"/>
        </w:rPr>
        <w:t>To be held at</w:t>
      </w:r>
      <w:r w:rsidRPr="008D66D0">
        <w:rPr>
          <w:rFonts w:ascii="Source Sans 3 Light" w:eastAsia="Times New Roman" w:hAnsi="Source Sans 3 Light" w:cs="Times New Roman"/>
          <w:bCs/>
          <w:snapToGrid w:val="0"/>
          <w:color w:val="123D4E"/>
          <w:kern w:val="28"/>
          <w:sz w:val="36"/>
          <w:szCs w:val="36"/>
        </w:rPr>
        <w:br/>
      </w:r>
      <w:r w:rsidR="0064315C">
        <w:rPr>
          <w:rFonts w:ascii="Source Sans 3 Light" w:eastAsia="Times New Roman" w:hAnsi="Source Sans 3 Light" w:cs="Times New Roman"/>
          <w:bCs/>
          <w:snapToGrid w:val="0"/>
          <w:color w:val="123D4E"/>
          <w:kern w:val="28"/>
          <w:sz w:val="36"/>
          <w:szCs w:val="36"/>
        </w:rPr>
        <w:t>Council Chamber</w:t>
      </w:r>
      <w:r w:rsidRPr="008D66D0">
        <w:rPr>
          <w:rFonts w:ascii="Source Sans 3 Light" w:eastAsia="Times New Roman" w:hAnsi="Source Sans 3 Light" w:cs="Times New Roman"/>
          <w:bCs/>
          <w:snapToGrid w:val="0"/>
          <w:color w:val="123D4E"/>
          <w:kern w:val="28"/>
          <w:sz w:val="36"/>
          <w:szCs w:val="36"/>
        </w:rPr>
        <w:t>,</w:t>
      </w:r>
      <w:r w:rsidRPr="008D66D0">
        <w:rPr>
          <w:rFonts w:ascii="Source Sans 3 Light" w:eastAsia="Times New Roman" w:hAnsi="Source Sans 3 Light" w:cs="Times New Roman"/>
          <w:bCs/>
          <w:caps/>
          <w:snapToGrid w:val="0"/>
          <w:color w:val="123D4E"/>
          <w:kern w:val="28"/>
          <w:sz w:val="36"/>
          <w:szCs w:val="36"/>
        </w:rPr>
        <w:t xml:space="preserve"> </w:t>
      </w:r>
      <w:r w:rsidR="0064315C">
        <w:rPr>
          <w:rFonts w:ascii="Source Sans 3 Light" w:eastAsia="Times New Roman" w:hAnsi="Source Sans 3 Light" w:cs="Times New Roman"/>
          <w:bCs/>
          <w:caps/>
          <w:snapToGrid w:val="0"/>
          <w:color w:val="123D4E"/>
          <w:kern w:val="28"/>
          <w:sz w:val="36"/>
          <w:szCs w:val="36"/>
        </w:rPr>
        <w:t>JERRAMUNGUP</w:t>
      </w:r>
    </w:p>
    <w:p w14:paraId="25BD04BE" w14:textId="458FCD44" w:rsidR="00B65EF3" w:rsidRPr="008D66D0" w:rsidRDefault="00B65EF3" w:rsidP="00B65EF3">
      <w:pPr>
        <w:spacing w:after="0" w:line="240" w:lineRule="auto"/>
        <w:jc w:val="right"/>
        <w:rPr>
          <w:rFonts w:ascii="Source Sans 3 Light" w:eastAsia="Times New Roman" w:hAnsi="Source Sans 3 Light" w:cs="Times New Roman"/>
          <w:bCs/>
          <w:caps/>
          <w:snapToGrid w:val="0"/>
          <w:color w:val="123D4E"/>
          <w:kern w:val="28"/>
          <w:sz w:val="36"/>
          <w:szCs w:val="36"/>
        </w:rPr>
      </w:pPr>
      <w:r w:rsidRPr="008D66D0">
        <w:rPr>
          <w:rFonts w:ascii="Source Sans 3 Light" w:eastAsia="Times New Roman" w:hAnsi="Source Sans 3 Light" w:cs="Times New Roman"/>
          <w:bCs/>
          <w:snapToGrid w:val="0"/>
          <w:color w:val="123D4E"/>
          <w:kern w:val="28"/>
          <w:sz w:val="36"/>
          <w:szCs w:val="36"/>
        </w:rPr>
        <w:t>Wednesday, 2</w:t>
      </w:r>
      <w:r w:rsidR="0064315C">
        <w:rPr>
          <w:rFonts w:ascii="Source Sans 3 Light" w:eastAsia="Times New Roman" w:hAnsi="Source Sans 3 Light" w:cs="Times New Roman"/>
          <w:bCs/>
          <w:snapToGrid w:val="0"/>
          <w:color w:val="123D4E"/>
          <w:kern w:val="28"/>
          <w:sz w:val="36"/>
          <w:szCs w:val="36"/>
        </w:rPr>
        <w:t>9</w:t>
      </w:r>
      <w:r w:rsidRPr="008D66D0">
        <w:rPr>
          <w:rFonts w:ascii="Source Sans 3 Light" w:eastAsia="Times New Roman" w:hAnsi="Source Sans 3 Light" w:cs="Times New Roman"/>
          <w:bCs/>
          <w:snapToGrid w:val="0"/>
          <w:color w:val="123D4E"/>
          <w:kern w:val="28"/>
          <w:sz w:val="36"/>
          <w:szCs w:val="36"/>
        </w:rPr>
        <w:t xml:space="preserve"> Ju</w:t>
      </w:r>
      <w:r w:rsidR="0064315C">
        <w:rPr>
          <w:rFonts w:ascii="Source Sans 3 Light" w:eastAsia="Times New Roman" w:hAnsi="Source Sans 3 Light" w:cs="Times New Roman"/>
          <w:bCs/>
          <w:snapToGrid w:val="0"/>
          <w:color w:val="123D4E"/>
          <w:kern w:val="28"/>
          <w:sz w:val="36"/>
          <w:szCs w:val="36"/>
        </w:rPr>
        <w:t>ly</w:t>
      </w:r>
      <w:r w:rsidRPr="008D66D0">
        <w:rPr>
          <w:rFonts w:ascii="Source Sans 3 Light" w:eastAsia="Times New Roman" w:hAnsi="Source Sans 3 Light" w:cs="Times New Roman"/>
          <w:bCs/>
          <w:snapToGrid w:val="0"/>
          <w:color w:val="123D4E"/>
          <w:kern w:val="28"/>
          <w:sz w:val="36"/>
          <w:szCs w:val="36"/>
        </w:rPr>
        <w:t xml:space="preserve"> 2026</w:t>
      </w:r>
    </w:p>
    <w:p w14:paraId="5F6BA691" w14:textId="77777777" w:rsidR="00B65EF3" w:rsidRPr="008D66D0" w:rsidRDefault="00B65EF3" w:rsidP="00B65EF3">
      <w:pPr>
        <w:spacing w:after="0" w:line="240" w:lineRule="auto"/>
        <w:jc w:val="right"/>
        <w:rPr>
          <w:rFonts w:ascii="Source Sans 3 Light" w:eastAsia="Times New Roman" w:hAnsi="Source Sans 3 Light" w:cs="Times New Roman"/>
          <w:bCs/>
          <w:caps/>
          <w:snapToGrid w:val="0"/>
          <w:color w:val="123D4E"/>
          <w:kern w:val="28"/>
          <w:sz w:val="36"/>
          <w:szCs w:val="36"/>
        </w:rPr>
      </w:pPr>
      <w:r w:rsidRPr="008D66D0">
        <w:rPr>
          <w:rFonts w:ascii="Source Sans 3 Light" w:eastAsia="Times New Roman" w:hAnsi="Source Sans 3 Light" w:cs="Times New Roman"/>
          <w:bCs/>
          <w:snapToGrid w:val="0"/>
          <w:color w:val="123D4E"/>
          <w:kern w:val="28"/>
          <w:sz w:val="36"/>
          <w:szCs w:val="36"/>
        </w:rPr>
        <w:t>Commencing at 1:00pm</w:t>
      </w:r>
    </w:p>
    <w:p w14:paraId="2BD80F9A" w14:textId="77777777" w:rsidR="00B65EF3" w:rsidRPr="00957483" w:rsidRDefault="00B65EF3">
      <w:pPr>
        <w:rPr>
          <w:rFonts w:ascii="Source Sans 3" w:hAnsi="Source Sans 3"/>
        </w:rPr>
      </w:pPr>
    </w:p>
    <w:p w14:paraId="69D29695" w14:textId="77777777" w:rsidR="00B65EF3" w:rsidRPr="00957483" w:rsidRDefault="00B65EF3">
      <w:pPr>
        <w:rPr>
          <w:rFonts w:ascii="Source Sans 3" w:hAnsi="Source Sans 3"/>
        </w:rPr>
      </w:pPr>
    </w:p>
    <w:p w14:paraId="4731D15C" w14:textId="77777777" w:rsidR="00B65EF3" w:rsidRPr="00957483" w:rsidRDefault="00B65EF3">
      <w:pPr>
        <w:rPr>
          <w:rFonts w:ascii="Source Sans 3" w:hAnsi="Source Sans 3"/>
        </w:rPr>
      </w:pPr>
    </w:p>
    <w:p w14:paraId="01B6EAAB" w14:textId="77777777" w:rsidR="00B65EF3" w:rsidRPr="00957483" w:rsidRDefault="00B65EF3">
      <w:pPr>
        <w:rPr>
          <w:rFonts w:ascii="Source Sans 3" w:hAnsi="Source Sans 3"/>
        </w:rPr>
      </w:pPr>
    </w:p>
    <w:p w14:paraId="1ED0F08A" w14:textId="77777777" w:rsidR="005E1AD3" w:rsidRPr="00957483" w:rsidRDefault="005E1AD3">
      <w:pPr>
        <w:rPr>
          <w:rFonts w:ascii="Source Sans 3" w:hAnsi="Source Sans 3"/>
        </w:rPr>
      </w:pPr>
    </w:p>
    <w:p w14:paraId="718475B3" w14:textId="77777777" w:rsidR="005E1AD3" w:rsidRPr="00957483" w:rsidRDefault="005E1AD3">
      <w:pPr>
        <w:rPr>
          <w:rFonts w:ascii="Source Sans 3" w:hAnsi="Source Sans 3"/>
        </w:rPr>
      </w:pPr>
    </w:p>
    <w:p w14:paraId="14CAD504" w14:textId="77777777" w:rsidR="005E1AD3" w:rsidRPr="00957483" w:rsidRDefault="005E1AD3">
      <w:pPr>
        <w:rPr>
          <w:rFonts w:ascii="Source Sans 3" w:hAnsi="Source Sans 3"/>
        </w:rPr>
      </w:pPr>
    </w:p>
    <w:p w14:paraId="6747EFB1" w14:textId="77777777" w:rsidR="005E1AD3" w:rsidRPr="00957483" w:rsidRDefault="005E1AD3">
      <w:pPr>
        <w:rPr>
          <w:rFonts w:ascii="Source Sans 3" w:hAnsi="Source Sans 3"/>
        </w:rPr>
      </w:pPr>
    </w:p>
    <w:p w14:paraId="564589F6" w14:textId="44CA9169" w:rsidR="005E1AD3" w:rsidRDefault="005E1AD3">
      <w:r>
        <w:br w:type="page"/>
      </w:r>
    </w:p>
    <w:p w14:paraId="076D0FF3" w14:textId="77777777" w:rsidR="00846B1E" w:rsidRDefault="00846B1E">
      <w:pPr>
        <w:rPr>
          <w:rFonts w:ascii="Source Sans 3" w:hAnsi="Source Sans 3"/>
          <w:sz w:val="36"/>
          <w:szCs w:val="36"/>
        </w:rPr>
        <w:sectPr w:rsidR="00846B1E" w:rsidSect="007F5916">
          <w:footerReference w:type="default" r:id="rId7"/>
          <w:headerReference w:type="first" r:id="rId8"/>
          <w:footerReference w:type="first" r:id="rId9"/>
          <w:pgSz w:w="11906" w:h="16838"/>
          <w:pgMar w:top="720" w:right="720" w:bottom="720" w:left="720" w:header="708" w:footer="227" w:gutter="0"/>
          <w:pgNumType w:start="3"/>
          <w:cols w:space="708"/>
          <w:titlePg/>
          <w:docGrid w:linePitch="360"/>
        </w:sectPr>
      </w:pPr>
    </w:p>
    <w:p w14:paraId="2A394A54" w14:textId="77777777" w:rsidR="005E1AD3" w:rsidRPr="009625A1" w:rsidRDefault="005E1AD3">
      <w:pPr>
        <w:rPr>
          <w:rFonts w:ascii="Source Sans 3" w:hAnsi="Source Sans 3"/>
          <w:sz w:val="36"/>
          <w:szCs w:val="36"/>
        </w:rPr>
      </w:pPr>
    </w:p>
    <w:p w14:paraId="0627C2B8" w14:textId="78EE21CC" w:rsidR="009625A1" w:rsidRPr="009625A1" w:rsidRDefault="009625A1" w:rsidP="009625A1">
      <w:pPr>
        <w:spacing w:after="0"/>
        <w:jc w:val="center"/>
        <w:rPr>
          <w:rFonts w:ascii="Source Sans 3 Black" w:hAnsi="Source Sans 3 Black"/>
          <w:sz w:val="36"/>
          <w:szCs w:val="36"/>
        </w:rPr>
      </w:pPr>
      <w:r w:rsidRPr="009625A1">
        <w:rPr>
          <w:rFonts w:ascii="Source Sans 3 Black" w:hAnsi="Source Sans 3 Black"/>
          <w:sz w:val="36"/>
          <w:szCs w:val="36"/>
        </w:rPr>
        <w:t>Shire of Jerramungup</w:t>
      </w:r>
    </w:p>
    <w:p w14:paraId="532433D7" w14:textId="116A32FD" w:rsidR="009625A1" w:rsidRPr="00957483" w:rsidRDefault="009625A1" w:rsidP="009625A1">
      <w:pPr>
        <w:spacing w:after="0"/>
        <w:jc w:val="center"/>
        <w:rPr>
          <w:rFonts w:ascii="Source Sans 3" w:hAnsi="Source Sans 3"/>
        </w:rPr>
      </w:pPr>
      <w:r w:rsidRPr="009625A1">
        <w:rPr>
          <w:rFonts w:ascii="Source Sans 3 Black" w:hAnsi="Source Sans 3 Black"/>
          <w:sz w:val="36"/>
          <w:szCs w:val="36"/>
        </w:rPr>
        <w:t>NOTICE OF COUNCIL MEETING</w:t>
      </w:r>
    </w:p>
    <w:p w14:paraId="67766BF9" w14:textId="77777777" w:rsidR="00957483" w:rsidRDefault="00957483">
      <w:pPr>
        <w:rPr>
          <w:rFonts w:ascii="Source Sans 3 SemiBold" w:hAnsi="Source Sans 3 SemiBold"/>
          <w:sz w:val="26"/>
          <w:szCs w:val="26"/>
        </w:rPr>
      </w:pPr>
    </w:p>
    <w:p w14:paraId="06E1E1D8" w14:textId="69F822A8" w:rsidR="009625A1" w:rsidRPr="009625A1" w:rsidRDefault="009625A1">
      <w:pPr>
        <w:rPr>
          <w:rFonts w:ascii="Source Sans 3 Black" w:hAnsi="Source Sans 3 Black"/>
          <w:sz w:val="26"/>
          <w:szCs w:val="26"/>
        </w:rPr>
      </w:pPr>
      <w:r w:rsidRPr="009625A1">
        <w:rPr>
          <w:rFonts w:ascii="Source Sans 3 Black" w:hAnsi="Source Sans 3 Black"/>
          <w:sz w:val="26"/>
          <w:szCs w:val="26"/>
        </w:rPr>
        <w:t>To the President and Councillors</w:t>
      </w:r>
    </w:p>
    <w:p w14:paraId="736F6D3D" w14:textId="0A6DD494" w:rsidR="009625A1" w:rsidRDefault="009625A1">
      <w:pPr>
        <w:rPr>
          <w:rFonts w:ascii="Source Sans 3" w:hAnsi="Source Sans 3"/>
          <w:szCs w:val="24"/>
        </w:rPr>
      </w:pPr>
      <w:r>
        <w:rPr>
          <w:rFonts w:ascii="Source Sans 3" w:hAnsi="Source Sans 3"/>
          <w:szCs w:val="24"/>
        </w:rPr>
        <w:t>Please be advised that an Ordinary Meeting of the Council of the Shire of Jerramungup is to be held on:</w:t>
      </w:r>
    </w:p>
    <w:p w14:paraId="15A2504D" w14:textId="59E94215" w:rsidR="009625A1" w:rsidRDefault="009625A1" w:rsidP="009625A1">
      <w:pPr>
        <w:jc w:val="center"/>
        <w:rPr>
          <w:rFonts w:ascii="Source Sans 3" w:hAnsi="Source Sans 3"/>
          <w:szCs w:val="24"/>
        </w:rPr>
      </w:pPr>
      <w:r>
        <w:rPr>
          <w:rFonts w:ascii="Source Sans 3" w:hAnsi="Source Sans 3"/>
          <w:szCs w:val="24"/>
        </w:rPr>
        <w:t>Wednesday, 29 July 2026</w:t>
      </w:r>
    </w:p>
    <w:p w14:paraId="5FA3B45A" w14:textId="45C6894E" w:rsidR="009625A1" w:rsidRDefault="009625A1" w:rsidP="009625A1">
      <w:pPr>
        <w:jc w:val="center"/>
        <w:rPr>
          <w:rFonts w:ascii="Source Sans 3" w:hAnsi="Source Sans 3"/>
          <w:szCs w:val="24"/>
        </w:rPr>
      </w:pPr>
      <w:r>
        <w:rPr>
          <w:rFonts w:ascii="Source Sans 3" w:hAnsi="Source Sans 3"/>
          <w:szCs w:val="24"/>
        </w:rPr>
        <w:t>At the Council Chamber,</w:t>
      </w:r>
    </w:p>
    <w:p w14:paraId="2B54F973" w14:textId="36F56310" w:rsidR="009625A1" w:rsidRDefault="009625A1" w:rsidP="009625A1">
      <w:pPr>
        <w:jc w:val="center"/>
        <w:rPr>
          <w:rFonts w:ascii="Source Sans 3" w:hAnsi="Source Sans 3"/>
          <w:szCs w:val="24"/>
        </w:rPr>
      </w:pPr>
      <w:r>
        <w:rPr>
          <w:rFonts w:ascii="Source Sans 3" w:hAnsi="Source Sans 3"/>
          <w:szCs w:val="24"/>
        </w:rPr>
        <w:t>Jerramungup,</w:t>
      </w:r>
    </w:p>
    <w:p w14:paraId="5FFF5F85" w14:textId="4D0926F4" w:rsidR="009625A1" w:rsidRDefault="009625A1" w:rsidP="009625A1">
      <w:pPr>
        <w:jc w:val="center"/>
        <w:rPr>
          <w:rFonts w:ascii="Source Sans 3" w:hAnsi="Source Sans 3"/>
          <w:szCs w:val="24"/>
        </w:rPr>
      </w:pPr>
      <w:r>
        <w:rPr>
          <w:rFonts w:ascii="Source Sans 3" w:hAnsi="Source Sans 3"/>
          <w:szCs w:val="24"/>
        </w:rPr>
        <w:t>Commencing at 1:00pm</w:t>
      </w:r>
    </w:p>
    <w:p w14:paraId="77246810" w14:textId="77777777" w:rsidR="009625A1" w:rsidRDefault="009625A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5B718A8" w14:textId="744186FC" w:rsidR="009625A1" w:rsidRDefault="009625A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Black" w:hAnsi="Source Sans 3 Black"/>
          <w:sz w:val="26"/>
          <w:szCs w:val="26"/>
        </w:rPr>
        <w:t>Council Meeting Procedures</w:t>
      </w:r>
    </w:p>
    <w:p w14:paraId="1125229D" w14:textId="316E6FFD" w:rsidR="009625A1" w:rsidRDefault="009625A1" w:rsidP="00B44B6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szCs w:val="24"/>
        </w:rPr>
      </w:pPr>
      <w:r>
        <w:rPr>
          <w:rFonts w:ascii="Source Sans 3" w:hAnsi="Source Sans 3"/>
          <w:szCs w:val="24"/>
        </w:rPr>
        <w:t>1.</w:t>
      </w:r>
      <w:r>
        <w:rPr>
          <w:rFonts w:ascii="Source Sans 3" w:hAnsi="Source Sans 3"/>
          <w:szCs w:val="24"/>
        </w:rPr>
        <w:tab/>
        <w:t>All Council meetings are open to the public, except for matters raised by Council under “confidential items”.</w:t>
      </w:r>
    </w:p>
    <w:p w14:paraId="2ABF3D41" w14:textId="16195F28" w:rsidR="009625A1" w:rsidRDefault="009625A1" w:rsidP="00B44B6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szCs w:val="24"/>
        </w:rPr>
      </w:pPr>
      <w:r>
        <w:rPr>
          <w:rFonts w:ascii="Source Sans 3" w:hAnsi="Source Sans 3"/>
          <w:szCs w:val="24"/>
        </w:rPr>
        <w:t>2.</w:t>
      </w:r>
      <w:r>
        <w:rPr>
          <w:rFonts w:ascii="Source Sans 3" w:hAnsi="Source Sans 3"/>
          <w:szCs w:val="24"/>
        </w:rPr>
        <w:tab/>
        <w:t>Members of the public may ask a question at an ordinary Council meeting under “public question time”.</w:t>
      </w:r>
    </w:p>
    <w:p w14:paraId="2E9FD066" w14:textId="5901F04C" w:rsidR="009625A1" w:rsidRDefault="009625A1" w:rsidP="00B44B6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szCs w:val="24"/>
        </w:rPr>
      </w:pPr>
      <w:r>
        <w:rPr>
          <w:rFonts w:ascii="Source Sans 3" w:hAnsi="Source Sans 3"/>
          <w:szCs w:val="24"/>
        </w:rPr>
        <w:t>3.</w:t>
      </w:r>
      <w:r>
        <w:rPr>
          <w:rFonts w:ascii="Source Sans 3" w:hAnsi="Source Sans 3"/>
          <w:szCs w:val="24"/>
        </w:rPr>
        <w:tab/>
        <w:t>Members of the public who are unfamiliar with meeting procedures are invited to seek advice at the meeting. If unsure about proceeding</w:t>
      </w:r>
      <w:r w:rsidR="00B44B6B">
        <w:rPr>
          <w:rFonts w:ascii="Source Sans 3" w:hAnsi="Source Sans 3"/>
          <w:szCs w:val="24"/>
        </w:rPr>
        <w:t>, just raise your hand when the presiding member announces public question time.</w:t>
      </w:r>
    </w:p>
    <w:p w14:paraId="7069FB83" w14:textId="46B05F44" w:rsidR="00B44B6B" w:rsidRDefault="00B44B6B" w:rsidP="00B44B6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szCs w:val="24"/>
        </w:rPr>
      </w:pPr>
      <w:r>
        <w:rPr>
          <w:rFonts w:ascii="Source Sans 3" w:hAnsi="Source Sans 3"/>
          <w:szCs w:val="24"/>
        </w:rPr>
        <w:t>4.</w:t>
      </w:r>
      <w:r>
        <w:rPr>
          <w:rFonts w:ascii="Source Sans 3" w:hAnsi="Source Sans 3"/>
          <w:szCs w:val="24"/>
        </w:rPr>
        <w:tab/>
        <w:t>All other arrangements are in accordance with the Council’s Code of Conduct, policies and decisions of the Shire.</w:t>
      </w:r>
    </w:p>
    <w:p w14:paraId="1826E03F" w14:textId="77777777" w:rsidR="009625A1" w:rsidRDefault="009625A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11C3737" w14:textId="02F4C7EE"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sidRPr="00837F72">
        <w:rPr>
          <w:rFonts w:ascii="Source Sans 3" w:hAnsi="Source Sans 3" w:cstheme="minorHAnsi"/>
          <w:noProof/>
          <w:sz w:val="26"/>
          <w:szCs w:val="26"/>
          <w:lang w:eastAsia="en-AU"/>
        </w:rPr>
        <w:drawing>
          <wp:inline distT="0" distB="0" distL="0" distR="0" wp14:anchorId="03A698FB" wp14:editId="29478C69">
            <wp:extent cx="1381125" cy="517211"/>
            <wp:effectExtent l="0" t="0" r="0" b="0"/>
            <wp:docPr id="11941501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4534" cy="525977"/>
                    </a:xfrm>
                    <a:prstGeom prst="rect">
                      <a:avLst/>
                    </a:prstGeom>
                    <a:noFill/>
                    <a:ln>
                      <a:noFill/>
                    </a:ln>
                  </pic:spPr>
                </pic:pic>
              </a:graphicData>
            </a:graphic>
          </wp:inline>
        </w:drawing>
      </w:r>
    </w:p>
    <w:p w14:paraId="67F7835F" w14:textId="1B3020F0"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Martin Cuthbert</w:t>
      </w:r>
    </w:p>
    <w:p w14:paraId="7653A399" w14:textId="15B970DA"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b/>
          <w:bCs/>
          <w:szCs w:val="24"/>
        </w:rPr>
        <w:t>CHIEF EXECUTIVE OFFICER</w:t>
      </w:r>
    </w:p>
    <w:p w14:paraId="40D280A2" w14:textId="0262A062" w:rsidR="00B44B6B" w:rsidRP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24 July 2026</w:t>
      </w:r>
    </w:p>
    <w:p w14:paraId="1EE522D5" w14:textId="77777777" w:rsidR="005E215E" w:rsidRDefault="005E215E">
      <w:pPr>
        <w:rPr>
          <w:rFonts w:ascii="Source Sans 3" w:hAnsi="Source Sans 3"/>
          <w:szCs w:val="24"/>
        </w:rPr>
      </w:pPr>
      <w:r>
        <w:rPr>
          <w:rFonts w:ascii="Source Sans 3" w:hAnsi="Source Sans 3"/>
          <w:szCs w:val="24"/>
        </w:rPr>
        <w:br w:type="page"/>
      </w:r>
    </w:p>
    <w:p w14:paraId="2A269805" w14:textId="2755BA9F" w:rsidR="00B44B6B" w:rsidRDefault="001774DF">
      <w:pPr>
        <w:rPr>
          <w:rFonts w:ascii="Source Sans 3" w:hAnsi="Source Sans 3"/>
          <w:szCs w:val="24"/>
        </w:rPr>
      </w:pPr>
      <w:r>
        <w:rPr>
          <w:noProof/>
        </w:rPr>
        <w:lastRenderedPageBreak/>
        <w:drawing>
          <wp:anchor distT="0" distB="0" distL="114300" distR="114300" simplePos="0" relativeHeight="251659264" behindDoc="1" locked="0" layoutInCell="1" allowOverlap="1" wp14:anchorId="38117959" wp14:editId="47461F3E">
            <wp:simplePos x="0" y="0"/>
            <wp:positionH relativeFrom="margin">
              <wp:posOffset>-152400</wp:posOffset>
            </wp:positionH>
            <wp:positionV relativeFrom="paragraph">
              <wp:posOffset>-434340</wp:posOffset>
            </wp:positionV>
            <wp:extent cx="7105015" cy="10277475"/>
            <wp:effectExtent l="0" t="0" r="635" b="9525"/>
            <wp:wrapNone/>
            <wp:docPr id="1364403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03539" name="Picture 13644035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10032" cy="10284732"/>
                    </a:xfrm>
                    <a:prstGeom prst="rect">
                      <a:avLst/>
                    </a:prstGeom>
                  </pic:spPr>
                </pic:pic>
              </a:graphicData>
            </a:graphic>
            <wp14:sizeRelH relativeFrom="margin">
              <wp14:pctWidth>0</wp14:pctWidth>
            </wp14:sizeRelH>
            <wp14:sizeRelV relativeFrom="margin">
              <wp14:pctHeight>0</wp14:pctHeight>
            </wp14:sizeRelV>
          </wp:anchor>
        </w:drawing>
      </w:r>
    </w:p>
    <w:p w14:paraId="0BB9C571" w14:textId="58B2289B"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1E7907C" w14:textId="3444B116"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996FC60"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877C225"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E470DF6"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E5C68CA"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33A1ABA"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5054E738"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31569737"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5AEBFDB"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14E370D"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A81EE08"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3C3FC1B5"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5F1197A"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5FEE842"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C9EE5FF"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9C0F34E"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9F0671F"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F2DF54C"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3B86E646"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59622C28"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3DA7833D"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6F25310"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79D33FD"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0D91D4A"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2D25FA3"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8289020"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522CF89A"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CE98067"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7CA828E"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188578A" w14:textId="62279CE4" w:rsidR="00B44B6B" w:rsidRDefault="00B27052" w:rsidP="00B27052">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szCs w:val="24"/>
        </w:rPr>
      </w:pPr>
      <w:r>
        <w:rPr>
          <w:rFonts w:ascii="Source Sans 3" w:hAnsi="Source Sans 3"/>
          <w:szCs w:val="24"/>
        </w:rPr>
        <w:lastRenderedPageBreak/>
        <w:t>This page has been left intentionally blank</w:t>
      </w:r>
    </w:p>
    <w:p w14:paraId="4EAFCBD4" w14:textId="77777777" w:rsidR="00B27052" w:rsidRDefault="00B27052">
      <w:pPr>
        <w:rPr>
          <w:rFonts w:ascii="Source Sans 3 SemiBold" w:hAnsi="Source Sans 3 SemiBold"/>
          <w:b/>
          <w:bCs/>
          <w:sz w:val="26"/>
          <w:szCs w:val="26"/>
        </w:rPr>
      </w:pPr>
      <w:r>
        <w:rPr>
          <w:rFonts w:ascii="Source Sans 3 SemiBold" w:hAnsi="Source Sans 3 SemiBold"/>
          <w:b/>
          <w:bCs/>
          <w:sz w:val="26"/>
          <w:szCs w:val="26"/>
        </w:rPr>
        <w:br w:type="page"/>
      </w:r>
    </w:p>
    <w:p w14:paraId="55D84EAB" w14:textId="3F482B3E" w:rsidR="00B27052" w:rsidRPr="00B27052" w:rsidRDefault="00B27052" w:rsidP="00B27052">
      <w:pPr>
        <w:tabs>
          <w:tab w:val="left" w:pos="567"/>
          <w:tab w:val="left" w:pos="1134"/>
          <w:tab w:val="left" w:pos="1701"/>
          <w:tab w:val="left" w:pos="2268"/>
          <w:tab w:val="left" w:pos="2835"/>
          <w:tab w:val="left" w:pos="3402"/>
          <w:tab w:val="left" w:pos="3969"/>
          <w:tab w:val="right" w:pos="10490"/>
        </w:tabs>
        <w:spacing w:after="120"/>
        <w:jc w:val="center"/>
        <w:rPr>
          <w:rFonts w:ascii="Source Sans 3 SemiBold" w:hAnsi="Source Sans 3 SemiBold"/>
          <w:b/>
          <w:bCs/>
          <w:sz w:val="26"/>
          <w:szCs w:val="26"/>
        </w:rPr>
      </w:pPr>
      <w:r w:rsidRPr="00B27052">
        <w:rPr>
          <w:rFonts w:ascii="Source Sans 3 SemiBold" w:hAnsi="Source Sans 3 SemiBold"/>
          <w:b/>
          <w:bCs/>
          <w:sz w:val="26"/>
          <w:szCs w:val="26"/>
        </w:rPr>
        <w:lastRenderedPageBreak/>
        <w:t>OUR GUIDING VALUES</w:t>
      </w:r>
    </w:p>
    <w:p w14:paraId="2E781962" w14:textId="2DD81E14" w:rsidR="00B44B6B" w:rsidRDefault="00B27052" w:rsidP="00B27052">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szCs w:val="24"/>
        </w:rPr>
      </w:pPr>
      <w:r>
        <w:rPr>
          <w:rFonts w:ascii="Source Sans 3" w:hAnsi="Source Sans 3"/>
          <w:szCs w:val="24"/>
        </w:rPr>
        <w:t>Progressive, Prosperous and a Premium place to Live and Visit</w:t>
      </w:r>
    </w:p>
    <w:p w14:paraId="37E42BBC" w14:textId="77777777" w:rsidR="00B27052" w:rsidRDefault="00B27052" w:rsidP="00B270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FBB5472" w14:textId="6E8AE068" w:rsidR="00B27052" w:rsidRPr="00B27052" w:rsidRDefault="00B27052" w:rsidP="00B27052">
      <w:pPr>
        <w:tabs>
          <w:tab w:val="left" w:pos="567"/>
          <w:tab w:val="left" w:pos="1134"/>
          <w:tab w:val="left" w:pos="1701"/>
          <w:tab w:val="left" w:pos="2268"/>
          <w:tab w:val="left" w:pos="2835"/>
          <w:tab w:val="left" w:pos="3402"/>
          <w:tab w:val="left" w:pos="3969"/>
          <w:tab w:val="right" w:pos="10490"/>
        </w:tabs>
        <w:spacing w:after="120"/>
        <w:jc w:val="center"/>
        <w:rPr>
          <w:rFonts w:ascii="Source Sans 3 SemiBold" w:hAnsi="Source Sans 3 SemiBold"/>
          <w:b/>
          <w:bCs/>
          <w:sz w:val="26"/>
          <w:szCs w:val="26"/>
        </w:rPr>
      </w:pPr>
      <w:r>
        <w:rPr>
          <w:rFonts w:ascii="Source Sans 3 SemiBold" w:hAnsi="Source Sans 3 SemiBold"/>
          <w:b/>
          <w:bCs/>
          <w:sz w:val="26"/>
          <w:szCs w:val="26"/>
        </w:rPr>
        <w:t>DISCLAIMER</w:t>
      </w:r>
    </w:p>
    <w:p w14:paraId="556F26AA" w14:textId="6AD38EB9" w:rsidR="00B44B6B" w:rsidRDefault="00B27052"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No responsibility whatsoever is implied or accepted by the Shire of Jerramungup (Shire) for any act, omission or statement or intimation occurring during Council or Committee meetings.</w:t>
      </w:r>
    </w:p>
    <w:p w14:paraId="046876D4" w14:textId="26BDF342" w:rsidR="00B27052" w:rsidRDefault="00B27052"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The Shire disclaims any liability for any loss whatsoever and howsoever caused arising out of reliance by any person or legal entity on any such act, omission or statement or intimation occurring during Council or Committee meetings. Any person or legal entity who acts or fails to act in reliance upon any statement, act or omission </w:t>
      </w:r>
      <w:r w:rsidR="006A7471">
        <w:rPr>
          <w:rFonts w:ascii="Source Sans 3" w:hAnsi="Source Sans 3"/>
          <w:szCs w:val="24"/>
        </w:rPr>
        <w:t>made in a Council or Committee meeting does so at that person’s or legal entity’s own risk.</w:t>
      </w:r>
    </w:p>
    <w:p w14:paraId="466F3E74" w14:textId="2A07D1C6" w:rsidR="006A7471" w:rsidRDefault="006A747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In particular, and without derogating in any way from the broad disclaimer above, in any discussion regarding any planning application or application for a licence, any statement or intimation of approval made by any Elected Member or officer of the Shire during the course of any meeting is not intended to be and is not taken as notice of approval from the Shire.</w:t>
      </w:r>
    </w:p>
    <w:p w14:paraId="7A07CC8F" w14:textId="01D1900C" w:rsidR="006A7471" w:rsidRDefault="006A747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The Shire warns that anyone who has any application lodged with the Shire must obtain and should only rely on written confirmation of the outcome of the application and any conditions attaching to the decision made by the Shire in respect of the application.</w:t>
      </w:r>
    </w:p>
    <w:p w14:paraId="2D867B00" w14:textId="77777777" w:rsidR="006A7471" w:rsidRDefault="006A747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2625E11" w14:textId="77777777" w:rsidR="006A7471" w:rsidRDefault="006A747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53512D13"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F6C7323"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395AE761"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3EC97F1"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15B7941"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B90DF13"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CBCA1F0"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F735582"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83333E2"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8BF6097" w14:textId="77777777"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2005A32" w14:textId="77777777" w:rsidR="00B27052" w:rsidRDefault="00B27052"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0C17F524" w14:textId="77777777" w:rsidR="00B27052" w:rsidRDefault="00B27052"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A6B1FF4" w14:textId="00E93E9A" w:rsidR="005A6DA7" w:rsidRDefault="005A6DA7">
      <w:pPr>
        <w:rPr>
          <w:rFonts w:ascii="Source Sans 3" w:hAnsi="Source Sans 3"/>
          <w:szCs w:val="24"/>
        </w:rPr>
      </w:pPr>
      <w:r>
        <w:rPr>
          <w:rFonts w:ascii="Source Sans 3" w:hAnsi="Source Sans 3"/>
          <w:szCs w:val="24"/>
        </w:rPr>
        <w:br w:type="page"/>
      </w:r>
    </w:p>
    <w:p w14:paraId="0F1340D6" w14:textId="77777777" w:rsidR="00B27052" w:rsidRDefault="00B27052"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D83A08A" w14:textId="7096069E" w:rsidR="005A6DA7" w:rsidRPr="005A6DA7" w:rsidRDefault="005A6DA7" w:rsidP="005A6DA7">
      <w:pPr>
        <w:tabs>
          <w:tab w:val="left" w:pos="567"/>
          <w:tab w:val="left" w:pos="1134"/>
          <w:tab w:val="left" w:pos="1701"/>
          <w:tab w:val="left" w:pos="2268"/>
          <w:tab w:val="left" w:pos="2835"/>
          <w:tab w:val="left" w:pos="3402"/>
          <w:tab w:val="left" w:pos="3969"/>
          <w:tab w:val="right" w:pos="10490"/>
        </w:tabs>
        <w:spacing w:after="120"/>
        <w:jc w:val="center"/>
        <w:rPr>
          <w:rFonts w:ascii="Source Sans 3 Black" w:hAnsi="Source Sans 3 Black"/>
          <w:sz w:val="32"/>
          <w:szCs w:val="32"/>
        </w:rPr>
      </w:pPr>
      <w:r>
        <w:rPr>
          <w:rFonts w:ascii="Source Sans 3 Black" w:hAnsi="Source Sans 3 Black"/>
          <w:sz w:val="32"/>
          <w:szCs w:val="32"/>
        </w:rPr>
        <w:t>NOTES FOR MEMBERS OF THE PUBLIC</w:t>
      </w:r>
    </w:p>
    <w:p w14:paraId="28B439BA" w14:textId="52022646" w:rsidR="00B44B6B" w:rsidRP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sidRPr="005A6DA7">
        <w:rPr>
          <w:rFonts w:ascii="Source Sans 3 SemiBold" w:hAnsi="Source Sans 3 SemiBold"/>
          <w:b/>
          <w:bCs/>
          <w:sz w:val="26"/>
          <w:szCs w:val="26"/>
        </w:rPr>
        <w:t>PUBLIC QUESTION TIME</w:t>
      </w:r>
    </w:p>
    <w:p w14:paraId="06F98730" w14:textId="08F8979E"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The Shire of Jerramungup extends a warm welcome to you in attending any Shire meeting.  The Shire is committed to involving the public in its </w:t>
      </w:r>
      <w:proofErr w:type="gramStart"/>
      <w:r>
        <w:rPr>
          <w:rFonts w:ascii="Source Sans 3" w:hAnsi="Source Sans 3"/>
          <w:szCs w:val="24"/>
        </w:rPr>
        <w:t>decision making</w:t>
      </w:r>
      <w:proofErr w:type="gramEnd"/>
      <w:r>
        <w:rPr>
          <w:rFonts w:ascii="Source Sans 3" w:hAnsi="Source Sans 3"/>
          <w:szCs w:val="24"/>
        </w:rPr>
        <w:t xml:space="preserve"> processes whenever possible.  The ability to ask questions during ‘Public Question Time’ is of critical importance in pursuing this public participation objective. The Shire sets aside a period of ‘Public Question Time’ to enable a member of the public to put questions.  Questions should only relate to the business of the Shire and should not be a statement or </w:t>
      </w:r>
      <w:proofErr w:type="gramStart"/>
      <w:r>
        <w:rPr>
          <w:rFonts w:ascii="Source Sans 3" w:hAnsi="Source Sans 3"/>
          <w:szCs w:val="24"/>
        </w:rPr>
        <w:t>personal opinion</w:t>
      </w:r>
      <w:proofErr w:type="gramEnd"/>
      <w:r>
        <w:rPr>
          <w:rFonts w:ascii="Source Sans 3" w:hAnsi="Source Sans 3"/>
          <w:szCs w:val="24"/>
        </w:rPr>
        <w:t>.  Upon receipt of a question from a member of the public, the Presiding Member may either answer the question or direct it to an officer to answer, or it will be taken on notice.</w:t>
      </w:r>
    </w:p>
    <w:p w14:paraId="1C73ADD7" w14:textId="3BB95E69" w:rsidR="005A6DA7" w:rsidRDefault="005A6DA7"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Any comments made by a member of the public become a matter of public record as they are </w:t>
      </w:r>
      <w:proofErr w:type="spellStart"/>
      <w:r>
        <w:rPr>
          <w:rFonts w:ascii="Source Sans 3" w:hAnsi="Source Sans 3"/>
          <w:szCs w:val="24"/>
        </w:rPr>
        <w:t>minuted</w:t>
      </w:r>
      <w:proofErr w:type="spellEnd"/>
      <w:r>
        <w:rPr>
          <w:rFonts w:ascii="Source Sans 3" w:hAnsi="Source Sans 3"/>
          <w:szCs w:val="24"/>
        </w:rPr>
        <w:t xml:space="preserve"> by Council.  Members of the public are advised that they are deemed to be held personally responsible and legally liable for any comments made by them that might be construed as defamatory or otherwise considered offensive by any other party.</w:t>
      </w:r>
    </w:p>
    <w:p w14:paraId="0A76E691" w14:textId="77777777" w:rsidR="005E55A1" w:rsidRDefault="005E55A1"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437AC1A" w14:textId="296D2483" w:rsidR="005E55A1" w:rsidRPr="005A6DA7"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Pr>
          <w:rFonts w:ascii="Source Sans 3 SemiBold" w:hAnsi="Source Sans 3 SemiBold"/>
          <w:b/>
          <w:bCs/>
          <w:sz w:val="26"/>
          <w:szCs w:val="26"/>
        </w:rPr>
        <w:t>MEETING FORMALITIES</w:t>
      </w:r>
    </w:p>
    <w:p w14:paraId="2BB25A1C" w14:textId="402BD1BE"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Local Government Council meetings are governed by legislation and regulations.  During the meeting, no member of the public may interrupt the meeting proceedings or </w:t>
      </w:r>
      <w:proofErr w:type="gramStart"/>
      <w:r>
        <w:rPr>
          <w:rFonts w:ascii="Source Sans 3" w:hAnsi="Source Sans 3"/>
          <w:szCs w:val="24"/>
        </w:rPr>
        <w:t>enter into</w:t>
      </w:r>
      <w:proofErr w:type="gramEnd"/>
      <w:r>
        <w:rPr>
          <w:rFonts w:ascii="Source Sans 3" w:hAnsi="Source Sans 3"/>
          <w:szCs w:val="24"/>
        </w:rPr>
        <w:t xml:space="preserve"> conversation. Members of the public shall ensure that their mobile telephone or audible pager is not switched on or used during any Shire meeting.  Members of the public are hereby advised that the use of any electronic, visual or audio recording device or instrument to record proceedings of the meeting is not permitted without the permission of the Presiding Member.</w:t>
      </w:r>
    </w:p>
    <w:p w14:paraId="445626E0" w14:textId="7777777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6D2CE4D" w14:textId="1DFE0F9B" w:rsidR="005E55A1" w:rsidRPr="005A6DA7"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Pr>
          <w:rFonts w:ascii="Source Sans 3 SemiBold" w:hAnsi="Source Sans 3 SemiBold"/>
          <w:b/>
          <w:bCs/>
          <w:sz w:val="26"/>
          <w:szCs w:val="26"/>
        </w:rPr>
        <w:t>COPYRIGHT</w:t>
      </w:r>
    </w:p>
    <w:p w14:paraId="77D3E3B0" w14:textId="541C4334" w:rsidR="005E55A1" w:rsidRPr="002264F0"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sidRPr="002264F0">
        <w:rPr>
          <w:rFonts w:ascii="Source Sans 3" w:hAnsi="Source Sans 3"/>
          <w:szCs w:val="24"/>
        </w:rPr>
        <w:t>Any plans or documents contained within this agenda may be subject to copyright law provisions (</w:t>
      </w:r>
      <w:r w:rsidRPr="002264F0">
        <w:rPr>
          <w:rFonts w:ascii="Source Sans 3" w:hAnsi="Source Sans 3"/>
          <w:i/>
          <w:iCs/>
          <w:szCs w:val="24"/>
        </w:rPr>
        <w:t>Copyright Act 1968,</w:t>
      </w:r>
      <w:r w:rsidRPr="002264F0">
        <w:rPr>
          <w:rFonts w:ascii="Source Sans 3" w:hAnsi="Source Sans 3"/>
          <w:szCs w:val="24"/>
        </w:rPr>
        <w:t xml:space="preserve"> as amended) and that the express permission of the copyright owner(s) should be sought prior to their reproduction. It should be noted that copyright owners are entitled to take legal action against any persons who infringe their copyright. A reproduction of material that is protected by copyright may represent a copyright infringement.</w:t>
      </w:r>
    </w:p>
    <w:p w14:paraId="6720C12C" w14:textId="7777777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7176503" w14:textId="35F28EDB" w:rsidR="005E55A1" w:rsidRPr="005A6DA7"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Pr>
          <w:rFonts w:ascii="Source Sans 3 SemiBold" w:hAnsi="Source Sans 3 SemiBold"/>
          <w:b/>
          <w:bCs/>
          <w:sz w:val="26"/>
          <w:szCs w:val="26"/>
        </w:rPr>
        <w:t>RECORDINGS</w:t>
      </w:r>
    </w:p>
    <w:p w14:paraId="7CF466C4" w14:textId="2F780A22"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The Meeting will be recorded. The recording will be made publicly available as soon as is practical following the meeting.</w:t>
      </w:r>
    </w:p>
    <w:p w14:paraId="717817E4" w14:textId="7777777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05FA620" w14:textId="5074F08B" w:rsidR="005E55A1" w:rsidRDefault="005E55A1">
      <w:pPr>
        <w:rPr>
          <w:rFonts w:ascii="Source Sans 3" w:hAnsi="Source Sans 3"/>
          <w:szCs w:val="24"/>
        </w:rPr>
      </w:pPr>
      <w:r>
        <w:rPr>
          <w:rFonts w:ascii="Source Sans 3" w:hAnsi="Source Sans 3"/>
          <w:szCs w:val="24"/>
        </w:rPr>
        <w:br w:type="page"/>
      </w:r>
    </w:p>
    <w:p w14:paraId="05A88DCD" w14:textId="17CFE27E" w:rsidR="005E55A1" w:rsidRPr="005A6DA7" w:rsidRDefault="005E55A1" w:rsidP="005E55A1">
      <w:pPr>
        <w:tabs>
          <w:tab w:val="left" w:pos="567"/>
          <w:tab w:val="left" w:pos="1134"/>
          <w:tab w:val="left" w:pos="1701"/>
          <w:tab w:val="left" w:pos="2268"/>
          <w:tab w:val="left" w:pos="2835"/>
          <w:tab w:val="left" w:pos="3402"/>
          <w:tab w:val="left" w:pos="3969"/>
          <w:tab w:val="right" w:pos="10490"/>
        </w:tabs>
        <w:spacing w:after="120"/>
        <w:jc w:val="center"/>
        <w:rPr>
          <w:rFonts w:ascii="Source Sans 3 Black" w:hAnsi="Source Sans 3 Black"/>
          <w:sz w:val="32"/>
          <w:szCs w:val="32"/>
        </w:rPr>
      </w:pPr>
      <w:r>
        <w:rPr>
          <w:rFonts w:ascii="Source Sans 3 Black" w:hAnsi="Source Sans 3 Black"/>
          <w:sz w:val="32"/>
          <w:szCs w:val="32"/>
        </w:rPr>
        <w:lastRenderedPageBreak/>
        <w:t>NOTES FOR ELECTED MEMBERS</w:t>
      </w:r>
    </w:p>
    <w:p w14:paraId="2E54B4E9" w14:textId="4938699E" w:rsidR="005E55A1" w:rsidRPr="005A6DA7"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Pr>
          <w:rFonts w:ascii="Source Sans 3 SemiBold" w:hAnsi="Source Sans 3 SemiBold"/>
          <w:b/>
          <w:bCs/>
          <w:sz w:val="26"/>
          <w:szCs w:val="26"/>
        </w:rPr>
        <w:t xml:space="preserve">NATURE OF COUNCIL’S ROLE IN DECISION MAKING </w:t>
      </w:r>
    </w:p>
    <w:p w14:paraId="0C256F4D" w14:textId="72738DBF" w:rsidR="005E55A1" w:rsidRDefault="005E55A1" w:rsidP="005E55A1">
      <w:pPr>
        <w:tabs>
          <w:tab w:val="left" w:pos="567"/>
          <w:tab w:val="left" w:pos="1134"/>
          <w:tab w:val="left" w:pos="1701"/>
          <w:tab w:val="left" w:pos="2268"/>
          <w:tab w:val="left" w:pos="2835"/>
          <w:tab w:val="left" w:pos="3402"/>
          <w:tab w:val="left" w:pos="3969"/>
          <w:tab w:val="right" w:pos="10490"/>
        </w:tabs>
        <w:spacing w:after="120"/>
        <w:ind w:left="2835" w:hanging="2835"/>
        <w:jc w:val="both"/>
        <w:rPr>
          <w:rFonts w:ascii="Source Sans 3" w:hAnsi="Source Sans 3"/>
          <w:szCs w:val="24"/>
        </w:rPr>
      </w:pPr>
      <w:r>
        <w:rPr>
          <w:rFonts w:ascii="Source Sans 3" w:hAnsi="Source Sans 3"/>
          <w:b/>
          <w:bCs/>
          <w:szCs w:val="24"/>
        </w:rPr>
        <w:t>Advocacy:</w:t>
      </w:r>
      <w:r>
        <w:rPr>
          <w:rFonts w:ascii="Source Sans 3" w:hAnsi="Source Sans 3"/>
          <w:szCs w:val="24"/>
        </w:rPr>
        <w:tab/>
      </w:r>
      <w:r>
        <w:rPr>
          <w:rFonts w:ascii="Source Sans 3" w:hAnsi="Source Sans 3"/>
          <w:szCs w:val="24"/>
        </w:rPr>
        <w:tab/>
      </w:r>
      <w:r>
        <w:rPr>
          <w:rFonts w:ascii="Source Sans 3" w:hAnsi="Source Sans 3"/>
          <w:szCs w:val="24"/>
        </w:rPr>
        <w:tab/>
      </w:r>
      <w:r>
        <w:rPr>
          <w:rFonts w:ascii="Source Sans 3" w:hAnsi="Source Sans 3"/>
          <w:szCs w:val="24"/>
        </w:rPr>
        <w:tab/>
        <w:t>When Council advocates on its own behalf or on behalf of its community to another level of government/body/agency.</w:t>
      </w:r>
    </w:p>
    <w:p w14:paraId="60D26AB9" w14:textId="2EF302B3" w:rsidR="005E55A1" w:rsidRDefault="005E55A1" w:rsidP="00FA4F8F">
      <w:pPr>
        <w:tabs>
          <w:tab w:val="left" w:pos="567"/>
          <w:tab w:val="left" w:pos="1134"/>
          <w:tab w:val="left" w:pos="1701"/>
          <w:tab w:val="left" w:pos="2268"/>
          <w:tab w:val="left" w:pos="2835"/>
          <w:tab w:val="left" w:pos="3402"/>
          <w:tab w:val="left" w:pos="3969"/>
          <w:tab w:val="right" w:pos="10490"/>
        </w:tabs>
        <w:spacing w:after="120"/>
        <w:ind w:left="2835" w:hanging="2835"/>
        <w:jc w:val="both"/>
        <w:rPr>
          <w:rFonts w:ascii="Source Sans 3" w:hAnsi="Source Sans 3"/>
          <w:szCs w:val="24"/>
        </w:rPr>
      </w:pPr>
      <w:r>
        <w:rPr>
          <w:rFonts w:ascii="Source Sans 3" w:hAnsi="Source Sans 3"/>
          <w:b/>
          <w:bCs/>
          <w:szCs w:val="24"/>
        </w:rPr>
        <w:t>Executive/Strategic:</w:t>
      </w:r>
      <w:r>
        <w:rPr>
          <w:rFonts w:ascii="Source Sans 3" w:hAnsi="Source Sans 3"/>
          <w:szCs w:val="24"/>
        </w:rPr>
        <w:tab/>
      </w:r>
      <w:r>
        <w:rPr>
          <w:rFonts w:ascii="Source Sans 3" w:hAnsi="Source Sans 3"/>
          <w:szCs w:val="24"/>
        </w:rPr>
        <w:tab/>
        <w:t>The substantial direction setting and oversight role of the Council such as adopting plans and reports, accepting tenders, directing operations, grants, and setting and amending budgets.</w:t>
      </w:r>
    </w:p>
    <w:p w14:paraId="1F2CA6E9" w14:textId="771B394A"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b/>
          <w:bCs/>
          <w:szCs w:val="24"/>
        </w:rPr>
        <w:t>Legislative:</w:t>
      </w:r>
      <w:r>
        <w:rPr>
          <w:rFonts w:ascii="Source Sans 3" w:hAnsi="Source Sans 3"/>
          <w:szCs w:val="24"/>
        </w:rPr>
        <w:tab/>
      </w:r>
      <w:r>
        <w:rPr>
          <w:rFonts w:ascii="Source Sans 3" w:hAnsi="Source Sans 3"/>
          <w:szCs w:val="24"/>
        </w:rPr>
        <w:tab/>
      </w:r>
      <w:r>
        <w:rPr>
          <w:rFonts w:ascii="Source Sans 3" w:hAnsi="Source Sans 3"/>
          <w:szCs w:val="24"/>
        </w:rPr>
        <w:tab/>
        <w:t>Includes adopting local laws, town planning schemes and policies.</w:t>
      </w:r>
    </w:p>
    <w:p w14:paraId="268D6955" w14:textId="35A9D804" w:rsidR="005E55A1" w:rsidRDefault="005E55A1" w:rsidP="00FA4F8F">
      <w:pPr>
        <w:tabs>
          <w:tab w:val="left" w:pos="567"/>
          <w:tab w:val="left" w:pos="1134"/>
          <w:tab w:val="left" w:pos="1701"/>
          <w:tab w:val="left" w:pos="2268"/>
          <w:tab w:val="left" w:pos="2835"/>
          <w:tab w:val="left" w:pos="3402"/>
          <w:tab w:val="left" w:pos="3969"/>
          <w:tab w:val="right" w:pos="10490"/>
        </w:tabs>
        <w:spacing w:after="120"/>
        <w:ind w:left="2835" w:hanging="2835"/>
        <w:jc w:val="both"/>
        <w:rPr>
          <w:rFonts w:ascii="Source Sans 3" w:hAnsi="Source Sans 3"/>
          <w:szCs w:val="24"/>
        </w:rPr>
      </w:pPr>
      <w:r>
        <w:rPr>
          <w:rFonts w:ascii="Source Sans 3" w:hAnsi="Source Sans 3"/>
          <w:b/>
          <w:bCs/>
          <w:szCs w:val="24"/>
        </w:rPr>
        <w:t>Administrative:</w:t>
      </w:r>
      <w:r>
        <w:rPr>
          <w:rFonts w:ascii="Source Sans 3" w:hAnsi="Source Sans 3"/>
          <w:szCs w:val="24"/>
        </w:rPr>
        <w:tab/>
      </w:r>
      <w:r>
        <w:rPr>
          <w:rFonts w:ascii="Source Sans 3" w:hAnsi="Source Sans 3"/>
          <w:szCs w:val="24"/>
        </w:rPr>
        <w:tab/>
      </w:r>
      <w:r>
        <w:rPr>
          <w:rFonts w:ascii="Source Sans 3" w:hAnsi="Source Sans 3"/>
          <w:szCs w:val="24"/>
        </w:rPr>
        <w:tab/>
        <w:t>When Council administers legislation and applies the legislative regime to factual situations and circumstances that affect the rights of people. Examples include town planning applications, building licences and other decisions that may be appealable to the State Administrative Tribunal.</w:t>
      </w:r>
    </w:p>
    <w:p w14:paraId="1CA310A3" w14:textId="2E498D5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b/>
          <w:bCs/>
          <w:szCs w:val="24"/>
        </w:rPr>
        <w:t>Review:</w:t>
      </w:r>
      <w:r>
        <w:rPr>
          <w:rFonts w:ascii="Source Sans 3" w:hAnsi="Source Sans 3"/>
          <w:szCs w:val="24"/>
        </w:rPr>
        <w:tab/>
      </w:r>
      <w:r>
        <w:rPr>
          <w:rFonts w:ascii="Source Sans 3" w:hAnsi="Source Sans 3"/>
          <w:szCs w:val="24"/>
        </w:rPr>
        <w:tab/>
      </w:r>
      <w:r>
        <w:rPr>
          <w:rFonts w:ascii="Source Sans 3" w:hAnsi="Source Sans 3"/>
          <w:szCs w:val="24"/>
        </w:rPr>
        <w:tab/>
      </w:r>
      <w:r>
        <w:rPr>
          <w:rFonts w:ascii="Source Sans 3" w:hAnsi="Source Sans 3"/>
          <w:szCs w:val="24"/>
        </w:rPr>
        <w:tab/>
        <w:t>When Council reviews a decision made by Officers.</w:t>
      </w:r>
    </w:p>
    <w:p w14:paraId="214707A7" w14:textId="20C37FF4" w:rsidR="005E55A1" w:rsidRDefault="005E55A1" w:rsidP="00FA4F8F">
      <w:pPr>
        <w:tabs>
          <w:tab w:val="left" w:pos="567"/>
          <w:tab w:val="left" w:pos="1134"/>
          <w:tab w:val="left" w:pos="1701"/>
          <w:tab w:val="left" w:pos="2268"/>
          <w:tab w:val="left" w:pos="2835"/>
          <w:tab w:val="left" w:pos="3402"/>
          <w:tab w:val="left" w:pos="3969"/>
          <w:tab w:val="right" w:pos="10490"/>
        </w:tabs>
        <w:spacing w:after="120"/>
        <w:ind w:left="2835" w:hanging="2835"/>
        <w:jc w:val="both"/>
        <w:rPr>
          <w:rFonts w:ascii="Source Sans 3" w:hAnsi="Source Sans 3"/>
          <w:szCs w:val="24"/>
        </w:rPr>
      </w:pPr>
      <w:r>
        <w:rPr>
          <w:rFonts w:ascii="Source Sans 3" w:hAnsi="Source Sans 3"/>
          <w:b/>
          <w:bCs/>
          <w:szCs w:val="24"/>
        </w:rPr>
        <w:t>Information:</w:t>
      </w:r>
      <w:r>
        <w:rPr>
          <w:rFonts w:ascii="Source Sans 3" w:hAnsi="Source Sans 3"/>
          <w:szCs w:val="24"/>
        </w:rPr>
        <w:tab/>
      </w:r>
      <w:r>
        <w:rPr>
          <w:rFonts w:ascii="Source Sans 3" w:hAnsi="Source Sans 3"/>
          <w:szCs w:val="24"/>
        </w:rPr>
        <w:tab/>
      </w:r>
      <w:r>
        <w:rPr>
          <w:rFonts w:ascii="Source Sans 3" w:hAnsi="Source Sans 3"/>
          <w:szCs w:val="24"/>
        </w:rPr>
        <w:tab/>
        <w:t>Includes items provided to Council for information purposes only that do not require a decision of Council (that is for ‘noting’).</w:t>
      </w:r>
    </w:p>
    <w:p w14:paraId="2AFEDF84" w14:textId="6EAC4173" w:rsidR="00FA4F8F" w:rsidRPr="005A6DA7" w:rsidRDefault="00E2653E" w:rsidP="00FA4F8F">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Pr>
          <w:rFonts w:ascii="Source Sans 3 SemiBold" w:hAnsi="Source Sans 3 SemiBold"/>
          <w:b/>
          <w:bCs/>
          <w:sz w:val="26"/>
          <w:szCs w:val="26"/>
        </w:rPr>
        <w:t>ALTERNATIVE MOTIONS</w:t>
      </w:r>
    </w:p>
    <w:p w14:paraId="3B8E4785" w14:textId="2B094747" w:rsidR="005E55A1" w:rsidRPr="005E55A1" w:rsidRDefault="00FA4F8F" w:rsidP="00FA4F8F">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w:t>
      </w:r>
      <w:r w:rsidR="00E2653E">
        <w:rPr>
          <w:rFonts w:ascii="Source Sans 3" w:hAnsi="Source Sans 3"/>
          <w:szCs w:val="24"/>
        </w:rPr>
        <w:t>lors wishing to make alternative motions to officer recommendations are requested to provide notice of such motions in written form to the Executive Assistant prior to the Council meeting.</w:t>
      </w:r>
    </w:p>
    <w:p w14:paraId="11FDB22C" w14:textId="6166455E" w:rsidR="00E2653E" w:rsidRPr="005A6DA7" w:rsidRDefault="00E2653E"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Pr>
          <w:rFonts w:ascii="Source Sans 3 SemiBold" w:hAnsi="Source Sans 3 SemiBold"/>
          <w:b/>
          <w:bCs/>
          <w:sz w:val="26"/>
          <w:szCs w:val="26"/>
        </w:rPr>
        <w:t>DECLARATIONS OF INTEREST</w:t>
      </w:r>
    </w:p>
    <w:p w14:paraId="6C969E98" w14:textId="4C3275F1" w:rsidR="00E2653E" w:rsidRDefault="00E2653E"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Elected Members should fill in Disclosure of Interest forms for items in which they have a financial, proximity or impartiality interest and forward these to the Presiding Member before the meeting commences. Section 5.60A of the </w:t>
      </w:r>
      <w:r>
        <w:rPr>
          <w:rFonts w:ascii="Source Sans 3" w:hAnsi="Source Sans 3"/>
          <w:i/>
          <w:iCs/>
          <w:szCs w:val="24"/>
        </w:rPr>
        <w:t>Local Government Act 1995</w:t>
      </w:r>
      <w:r>
        <w:rPr>
          <w:rFonts w:ascii="Source Sans 3" w:hAnsi="Source Sans 3"/>
          <w:szCs w:val="24"/>
        </w:rPr>
        <w:t xml:space="preserve"> states:</w:t>
      </w:r>
    </w:p>
    <w:p w14:paraId="1EDC2E05" w14:textId="0D51E8EE" w:rsidR="00E2653E" w:rsidRDefault="00E2653E"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szCs w:val="24"/>
        </w:rPr>
      </w:pPr>
      <w:r>
        <w:rPr>
          <w:rFonts w:ascii="Source Sans 3" w:hAnsi="Source Sans 3"/>
          <w:i/>
          <w:iCs/>
          <w:szCs w:val="24"/>
        </w:rPr>
        <w:t>“a person has a financial interest in a matter if it is reasonable to expect that the matter will, if dealt with by the local government, or an employee or committee of the local government or member of the council of the local government, in a particular way, result in a financial gain, loss, benefit or detriment for the person.”</w:t>
      </w:r>
    </w:p>
    <w:p w14:paraId="2ED73D7B" w14:textId="2AF6F792" w:rsidR="00E2653E" w:rsidRDefault="00E2653E"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Section 5.60B states:</w:t>
      </w:r>
    </w:p>
    <w:p w14:paraId="75AE414C" w14:textId="2FBA18BA" w:rsidR="00E2653E" w:rsidRDefault="00E2653E"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szCs w:val="24"/>
        </w:rPr>
      </w:pPr>
      <w:r>
        <w:rPr>
          <w:rFonts w:ascii="Source Sans 3" w:hAnsi="Source Sans 3"/>
          <w:i/>
          <w:iCs/>
          <w:szCs w:val="24"/>
        </w:rPr>
        <w:t>“a person has a proximity interest in a matter if the matter concerns –</w:t>
      </w:r>
    </w:p>
    <w:p w14:paraId="279DB82E" w14:textId="67C857C1" w:rsidR="00E2653E" w:rsidRDefault="00E2653E"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szCs w:val="24"/>
        </w:rPr>
      </w:pPr>
      <w:r>
        <w:rPr>
          <w:rFonts w:ascii="Source Sans 3" w:hAnsi="Source Sans 3"/>
          <w:i/>
          <w:iCs/>
          <w:szCs w:val="24"/>
        </w:rPr>
        <w:t>(a)</w:t>
      </w:r>
      <w:r>
        <w:rPr>
          <w:rFonts w:ascii="Source Sans 3" w:hAnsi="Source Sans 3"/>
          <w:i/>
          <w:iCs/>
          <w:szCs w:val="24"/>
        </w:rPr>
        <w:tab/>
        <w:t>a proposed change to a planning scheme</w:t>
      </w:r>
      <w:r w:rsidR="00DC70C4">
        <w:rPr>
          <w:rFonts w:ascii="Source Sans 3" w:hAnsi="Source Sans 3"/>
          <w:i/>
          <w:iCs/>
          <w:szCs w:val="24"/>
        </w:rPr>
        <w:t xml:space="preserve"> affecting land that adjoins the person’s land; or</w:t>
      </w:r>
    </w:p>
    <w:p w14:paraId="7BDB0E86" w14:textId="06813CAB"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szCs w:val="24"/>
        </w:rPr>
      </w:pPr>
      <w:r>
        <w:rPr>
          <w:rFonts w:ascii="Source Sans 3" w:hAnsi="Source Sans 3"/>
          <w:i/>
          <w:iCs/>
          <w:szCs w:val="24"/>
        </w:rPr>
        <w:t>(b)</w:t>
      </w:r>
      <w:r>
        <w:rPr>
          <w:rFonts w:ascii="Source Sans 3" w:hAnsi="Source Sans 3"/>
          <w:i/>
          <w:iCs/>
          <w:szCs w:val="24"/>
        </w:rPr>
        <w:tab/>
        <w:t>a proposed change to the zoning or use of land that adjoins the person’s land; or</w:t>
      </w:r>
    </w:p>
    <w:p w14:paraId="6ED2FD06" w14:textId="519C0F5C"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szCs w:val="24"/>
        </w:rPr>
      </w:pPr>
      <w:r>
        <w:rPr>
          <w:rFonts w:ascii="Source Sans 3" w:hAnsi="Source Sans 3"/>
          <w:i/>
          <w:iCs/>
          <w:szCs w:val="24"/>
        </w:rPr>
        <w:t>(c)</w:t>
      </w:r>
      <w:r>
        <w:rPr>
          <w:rFonts w:ascii="Source Sans 3" w:hAnsi="Source Sans 3"/>
          <w:i/>
          <w:iCs/>
          <w:szCs w:val="24"/>
        </w:rPr>
        <w:tab/>
        <w:t>a proposed development (as defined in section 5.63(5)) of land that adjoins the person’s land.”</w:t>
      </w:r>
    </w:p>
    <w:p w14:paraId="0D6EC084" w14:textId="4CF8B30C"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Regulation 34C (Impartiality) states:</w:t>
      </w:r>
    </w:p>
    <w:p w14:paraId="2EFDDFA8" w14:textId="260EE45E" w:rsidR="00DC70C4" w:rsidRDefault="00DC70C4" w:rsidP="00DC70C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szCs w:val="24"/>
        </w:rPr>
      </w:pPr>
      <w:r>
        <w:rPr>
          <w:rFonts w:ascii="Source Sans 3" w:hAnsi="Source Sans 3"/>
          <w:i/>
          <w:iCs/>
          <w:szCs w:val="24"/>
        </w:rPr>
        <w:t>“</w:t>
      </w:r>
      <w:proofErr w:type="gramStart"/>
      <w:r>
        <w:rPr>
          <w:rFonts w:ascii="Source Sans 3" w:hAnsi="Source Sans 3"/>
          <w:i/>
          <w:iCs/>
          <w:szCs w:val="24"/>
        </w:rPr>
        <w:t>interest</w:t>
      </w:r>
      <w:proofErr w:type="gramEnd"/>
      <w:r>
        <w:rPr>
          <w:rFonts w:ascii="Source Sans 3" w:hAnsi="Source Sans 3"/>
          <w:i/>
          <w:iCs/>
          <w:szCs w:val="24"/>
        </w:rPr>
        <w:t xml:space="preserve"> means an interest that could, or could reasonably be perceived to, adversely affect the impartiality of the person having the interest and includes an interest arising from kinship, friendship or membership of an association.”</w:t>
      </w:r>
      <w:r>
        <w:rPr>
          <w:rFonts w:ascii="Source Sans 3" w:hAnsi="Source Sans 3"/>
          <w:i/>
          <w:iCs/>
          <w:szCs w:val="24"/>
        </w:rPr>
        <w:br w:type="page"/>
      </w:r>
    </w:p>
    <w:p w14:paraId="171A43D8" w14:textId="3D3E2B74"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lastRenderedPageBreak/>
        <w:t>2026 MEETING DATES</w:t>
      </w:r>
    </w:p>
    <w:p w14:paraId="01BE0986" w14:textId="2433571F"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At its Ordinary Meeting of Council on 26 November 2025, Council adopted the following meeting dates for 2026.</w:t>
      </w:r>
    </w:p>
    <w:p w14:paraId="22ED70CF" w14:textId="77777777"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tbl>
      <w:tblPr>
        <w:tblStyle w:val="TableGrid"/>
        <w:tblW w:w="0" w:type="auto"/>
        <w:tblLook w:val="04A0" w:firstRow="1" w:lastRow="0" w:firstColumn="1" w:lastColumn="0" w:noHBand="0" w:noVBand="1"/>
      </w:tblPr>
      <w:tblGrid>
        <w:gridCol w:w="1838"/>
        <w:gridCol w:w="3119"/>
        <w:gridCol w:w="1275"/>
        <w:gridCol w:w="4224"/>
      </w:tblGrid>
      <w:tr w:rsidR="00DC70C4" w14:paraId="04F104D8" w14:textId="77777777" w:rsidTr="00692811">
        <w:tc>
          <w:tcPr>
            <w:tcW w:w="1838" w:type="dxa"/>
          </w:tcPr>
          <w:p w14:paraId="2D33C243" w14:textId="42232EDA"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tc>
        <w:tc>
          <w:tcPr>
            <w:tcW w:w="3119" w:type="dxa"/>
          </w:tcPr>
          <w:p w14:paraId="35B0417B" w14:textId="45755AA4" w:rsidR="00DC70C4" w:rsidRDefault="001838A0"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January 2026</w:t>
            </w:r>
          </w:p>
        </w:tc>
        <w:tc>
          <w:tcPr>
            <w:tcW w:w="1275" w:type="dxa"/>
          </w:tcPr>
          <w:p w14:paraId="45CCEDEA" w14:textId="5ABB98F5"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t>
            </w:r>
          </w:p>
        </w:tc>
        <w:tc>
          <w:tcPr>
            <w:tcW w:w="4224" w:type="dxa"/>
          </w:tcPr>
          <w:p w14:paraId="61D008DE" w14:textId="3E07A8B5"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in Recess</w:t>
            </w:r>
          </w:p>
        </w:tc>
      </w:tr>
      <w:tr w:rsidR="00DC70C4" w14:paraId="5E74C287" w14:textId="77777777" w:rsidTr="00692811">
        <w:tc>
          <w:tcPr>
            <w:tcW w:w="1838" w:type="dxa"/>
          </w:tcPr>
          <w:p w14:paraId="2D537DEE" w14:textId="7DEA61C8"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7712D46C" w14:textId="41B18630"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25 February 2026</w:t>
            </w:r>
          </w:p>
        </w:tc>
        <w:tc>
          <w:tcPr>
            <w:tcW w:w="1275" w:type="dxa"/>
          </w:tcPr>
          <w:p w14:paraId="286C1F95" w14:textId="0865D0DB"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570463C8" w14:textId="4817FE6A"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79A25526" w14:textId="77777777" w:rsidTr="00692811">
        <w:tc>
          <w:tcPr>
            <w:tcW w:w="1838" w:type="dxa"/>
          </w:tcPr>
          <w:p w14:paraId="40578AD6" w14:textId="081724A7"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79760CC1" w14:textId="126D8CDE"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25 March 2026</w:t>
            </w:r>
          </w:p>
        </w:tc>
        <w:tc>
          <w:tcPr>
            <w:tcW w:w="1275" w:type="dxa"/>
          </w:tcPr>
          <w:p w14:paraId="40D44039" w14:textId="7BB6850B"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29B0AB24" w14:textId="3F2A4B0E"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22EF37CA" w14:textId="77777777" w:rsidTr="00692811">
        <w:tc>
          <w:tcPr>
            <w:tcW w:w="1838" w:type="dxa"/>
          </w:tcPr>
          <w:p w14:paraId="63A9812C" w14:textId="51E0F14A"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78CD6440" w14:textId="36363E1E"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22 April 2026</w:t>
            </w:r>
          </w:p>
        </w:tc>
        <w:tc>
          <w:tcPr>
            <w:tcW w:w="1275" w:type="dxa"/>
          </w:tcPr>
          <w:p w14:paraId="7A8BE155" w14:textId="7EF6666B"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63508445" w14:textId="70150AD9"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16355C36" w14:textId="77777777" w:rsidTr="00692811">
        <w:tc>
          <w:tcPr>
            <w:tcW w:w="1838" w:type="dxa"/>
          </w:tcPr>
          <w:p w14:paraId="4E3C095D" w14:textId="2084BA8C"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70400B79" w14:textId="23022686"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27 May 2026</w:t>
            </w:r>
          </w:p>
        </w:tc>
        <w:tc>
          <w:tcPr>
            <w:tcW w:w="1275" w:type="dxa"/>
          </w:tcPr>
          <w:p w14:paraId="6405273A" w14:textId="3B534AD9"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34BEC918" w14:textId="689F2C05"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090D438B" w14:textId="77777777" w:rsidTr="00692811">
        <w:tc>
          <w:tcPr>
            <w:tcW w:w="1838" w:type="dxa"/>
          </w:tcPr>
          <w:p w14:paraId="181F49D4" w14:textId="3F1E3CC5"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03600510" w14:textId="08DB7C50"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24 June 2026</w:t>
            </w:r>
          </w:p>
        </w:tc>
        <w:tc>
          <w:tcPr>
            <w:tcW w:w="1275" w:type="dxa"/>
          </w:tcPr>
          <w:p w14:paraId="15AEEF63" w14:textId="2A1794C3"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732261C2" w14:textId="6C81C286" w:rsidR="00DC70C4" w:rsidRDefault="00692811" w:rsidP="00692811">
            <w:pPr>
              <w:tabs>
                <w:tab w:val="left" w:pos="567"/>
                <w:tab w:val="left" w:pos="1134"/>
                <w:tab w:val="left" w:pos="1701"/>
                <w:tab w:val="left" w:pos="2268"/>
                <w:tab w:val="left" w:pos="2835"/>
                <w:tab w:val="left" w:pos="3402"/>
                <w:tab w:val="left" w:pos="3969"/>
                <w:tab w:val="right" w:pos="10490"/>
              </w:tabs>
              <w:spacing w:after="120"/>
              <w:rPr>
                <w:rFonts w:ascii="Source Sans 3" w:hAnsi="Source Sans 3"/>
                <w:szCs w:val="24"/>
              </w:rPr>
            </w:pPr>
            <w:r>
              <w:rPr>
                <w:rFonts w:ascii="Source Sans 3" w:hAnsi="Source Sans 3"/>
                <w:szCs w:val="24"/>
              </w:rPr>
              <w:t>Bremer Bay Hall, Bremer Bay</w:t>
            </w:r>
            <w:r>
              <w:rPr>
                <w:rFonts w:ascii="Source Sans 3" w:hAnsi="Source Sans 3"/>
                <w:szCs w:val="24"/>
              </w:rPr>
              <w:br/>
            </w:r>
            <w:r w:rsidRPr="00692811">
              <w:rPr>
                <w:rFonts w:ascii="Source Sans 3" w:hAnsi="Source Sans 3"/>
                <w:sz w:val="20"/>
                <w:szCs w:val="20"/>
              </w:rPr>
              <w:t>(Changed to</w:t>
            </w:r>
            <w:r>
              <w:rPr>
                <w:rFonts w:ascii="Source Sans 3" w:hAnsi="Source Sans 3"/>
                <w:sz w:val="20"/>
                <w:szCs w:val="20"/>
              </w:rPr>
              <w:t xml:space="preserve"> Bremer Bay Sports Club</w:t>
            </w:r>
            <w:r w:rsidRPr="00692811">
              <w:rPr>
                <w:rFonts w:ascii="Source Sans 3" w:hAnsi="Source Sans 3"/>
                <w:sz w:val="20"/>
                <w:szCs w:val="20"/>
              </w:rPr>
              <w:t>)</w:t>
            </w:r>
          </w:p>
        </w:tc>
      </w:tr>
      <w:tr w:rsidR="00DC70C4" w14:paraId="471E5937" w14:textId="77777777" w:rsidTr="00692811">
        <w:tc>
          <w:tcPr>
            <w:tcW w:w="1838" w:type="dxa"/>
          </w:tcPr>
          <w:p w14:paraId="2F5A4858" w14:textId="6F3076B5"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35963674" w14:textId="19AC06A8"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29 July 2026</w:t>
            </w:r>
          </w:p>
        </w:tc>
        <w:tc>
          <w:tcPr>
            <w:tcW w:w="1275" w:type="dxa"/>
          </w:tcPr>
          <w:p w14:paraId="5EB3DBDA" w14:textId="20DA62ED"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350620A0" w14:textId="5B8E4FAE"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0BAC6261" w14:textId="77777777" w:rsidTr="00692811">
        <w:tc>
          <w:tcPr>
            <w:tcW w:w="1838" w:type="dxa"/>
          </w:tcPr>
          <w:p w14:paraId="0DFAEEE4" w14:textId="46CDAB94"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6EAB48FD" w14:textId="55DB4B0F" w:rsidR="00692811" w:rsidRPr="00692811" w:rsidRDefault="00DC70C4" w:rsidP="00692811">
            <w:pPr>
              <w:tabs>
                <w:tab w:val="left" w:pos="567"/>
                <w:tab w:val="left" w:pos="1134"/>
                <w:tab w:val="left" w:pos="1701"/>
                <w:tab w:val="left" w:pos="2268"/>
                <w:tab w:val="left" w:pos="2835"/>
                <w:tab w:val="left" w:pos="3402"/>
                <w:tab w:val="left" w:pos="3969"/>
                <w:tab w:val="right" w:pos="10490"/>
              </w:tabs>
              <w:spacing w:after="120"/>
              <w:rPr>
                <w:rFonts w:ascii="Source Sans 3" w:hAnsi="Source Sans 3"/>
                <w:sz w:val="20"/>
                <w:szCs w:val="20"/>
              </w:rPr>
            </w:pPr>
            <w:r>
              <w:rPr>
                <w:rFonts w:ascii="Source Sans 3" w:hAnsi="Source Sans 3"/>
                <w:szCs w:val="24"/>
              </w:rPr>
              <w:t>26 August 2026</w:t>
            </w:r>
            <w:r w:rsidR="00692811">
              <w:rPr>
                <w:rFonts w:ascii="Source Sans 3" w:hAnsi="Source Sans 3"/>
                <w:szCs w:val="24"/>
              </w:rPr>
              <w:br/>
            </w:r>
            <w:r w:rsidR="00692811" w:rsidRPr="00692811">
              <w:rPr>
                <w:rFonts w:ascii="Source Sans 3" w:hAnsi="Source Sans 3"/>
                <w:sz w:val="20"/>
                <w:szCs w:val="20"/>
              </w:rPr>
              <w:t>(Changed to 1 September2026)</w:t>
            </w:r>
          </w:p>
        </w:tc>
        <w:tc>
          <w:tcPr>
            <w:tcW w:w="1275" w:type="dxa"/>
          </w:tcPr>
          <w:p w14:paraId="3C1BF989" w14:textId="77A3CC2F"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1840DEB4" w14:textId="687CDA76" w:rsidR="00DC70C4" w:rsidRDefault="00692811" w:rsidP="00692811">
            <w:pPr>
              <w:tabs>
                <w:tab w:val="left" w:pos="567"/>
                <w:tab w:val="left" w:pos="1134"/>
                <w:tab w:val="left" w:pos="1701"/>
                <w:tab w:val="left" w:pos="2268"/>
                <w:tab w:val="left" w:pos="2835"/>
                <w:tab w:val="left" w:pos="3402"/>
                <w:tab w:val="left" w:pos="3969"/>
                <w:tab w:val="right" w:pos="10490"/>
              </w:tabs>
              <w:spacing w:after="120"/>
              <w:rPr>
                <w:rFonts w:ascii="Source Sans 3" w:hAnsi="Source Sans 3"/>
                <w:szCs w:val="24"/>
              </w:rPr>
            </w:pPr>
            <w:r>
              <w:rPr>
                <w:rFonts w:ascii="Source Sans 3" w:hAnsi="Source Sans 3"/>
                <w:szCs w:val="24"/>
              </w:rPr>
              <w:t>Bremer Bay Hall, Bremer Bay</w:t>
            </w:r>
            <w:r>
              <w:rPr>
                <w:rFonts w:ascii="Source Sans 3" w:hAnsi="Source Sans 3"/>
                <w:szCs w:val="24"/>
              </w:rPr>
              <w:br/>
            </w:r>
            <w:r w:rsidRPr="00692811">
              <w:rPr>
                <w:rFonts w:ascii="Source Sans 3" w:hAnsi="Source Sans 3"/>
                <w:sz w:val="20"/>
                <w:szCs w:val="20"/>
              </w:rPr>
              <w:t xml:space="preserve">(Changed to </w:t>
            </w:r>
            <w:r>
              <w:rPr>
                <w:rFonts w:ascii="Source Sans 3" w:hAnsi="Source Sans 3"/>
                <w:sz w:val="20"/>
                <w:szCs w:val="20"/>
              </w:rPr>
              <w:t>Bremer Bay Sports Club)</w:t>
            </w:r>
          </w:p>
        </w:tc>
      </w:tr>
      <w:tr w:rsidR="00DC70C4" w14:paraId="291E40B7" w14:textId="77777777" w:rsidTr="00692811">
        <w:tc>
          <w:tcPr>
            <w:tcW w:w="1838" w:type="dxa"/>
          </w:tcPr>
          <w:p w14:paraId="50A258A0" w14:textId="7235921F"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7F2ECC7C" w14:textId="48C53177"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23 September 2026</w:t>
            </w:r>
          </w:p>
        </w:tc>
        <w:tc>
          <w:tcPr>
            <w:tcW w:w="1275" w:type="dxa"/>
          </w:tcPr>
          <w:p w14:paraId="4167B37F" w14:textId="1C560967"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425DF21E" w14:textId="2BFB7CA6"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1E8C74EB" w14:textId="77777777" w:rsidTr="00692811">
        <w:tc>
          <w:tcPr>
            <w:tcW w:w="1838" w:type="dxa"/>
          </w:tcPr>
          <w:p w14:paraId="4A69C30F" w14:textId="4CA60747"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566CE75F" w14:textId="72D388CC"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28 October 2026</w:t>
            </w:r>
          </w:p>
        </w:tc>
        <w:tc>
          <w:tcPr>
            <w:tcW w:w="1275" w:type="dxa"/>
          </w:tcPr>
          <w:p w14:paraId="2AF507F2" w14:textId="326FE399"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153E9FFD" w14:textId="48E3B3D4"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7012A8BC" w14:textId="77777777" w:rsidTr="00692811">
        <w:tc>
          <w:tcPr>
            <w:tcW w:w="1838" w:type="dxa"/>
          </w:tcPr>
          <w:p w14:paraId="22FD89BA" w14:textId="5F80A013"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73997783" w14:textId="477F8103"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25 November 2026</w:t>
            </w:r>
          </w:p>
        </w:tc>
        <w:tc>
          <w:tcPr>
            <w:tcW w:w="1275" w:type="dxa"/>
          </w:tcPr>
          <w:p w14:paraId="618ADFB6" w14:textId="77D81B63"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27B54487" w14:textId="08B004C8"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 Chamber, Jerramungup</w:t>
            </w:r>
          </w:p>
        </w:tc>
      </w:tr>
      <w:tr w:rsidR="00DC70C4" w14:paraId="32DAE796" w14:textId="77777777" w:rsidTr="00692811">
        <w:tc>
          <w:tcPr>
            <w:tcW w:w="1838" w:type="dxa"/>
          </w:tcPr>
          <w:p w14:paraId="784D0EDF" w14:textId="4DE9723F"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Wednesday</w:t>
            </w:r>
          </w:p>
        </w:tc>
        <w:tc>
          <w:tcPr>
            <w:tcW w:w="3119" w:type="dxa"/>
          </w:tcPr>
          <w:p w14:paraId="3F4076E0" w14:textId="3D630157"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16 December 2026</w:t>
            </w:r>
          </w:p>
        </w:tc>
        <w:tc>
          <w:tcPr>
            <w:tcW w:w="1275" w:type="dxa"/>
          </w:tcPr>
          <w:p w14:paraId="271D3E93" w14:textId="766FD54E" w:rsid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1.00pm</w:t>
            </w:r>
          </w:p>
        </w:tc>
        <w:tc>
          <w:tcPr>
            <w:tcW w:w="4224" w:type="dxa"/>
          </w:tcPr>
          <w:p w14:paraId="27F66705" w14:textId="58ED05AB" w:rsidR="00DC70C4" w:rsidRDefault="00692811" w:rsidP="00692811">
            <w:pPr>
              <w:tabs>
                <w:tab w:val="left" w:pos="567"/>
                <w:tab w:val="left" w:pos="1134"/>
                <w:tab w:val="left" w:pos="1701"/>
                <w:tab w:val="left" w:pos="2268"/>
                <w:tab w:val="left" w:pos="2835"/>
                <w:tab w:val="left" w:pos="3402"/>
                <w:tab w:val="left" w:pos="3969"/>
                <w:tab w:val="right" w:pos="10490"/>
              </w:tabs>
              <w:spacing w:after="120"/>
              <w:rPr>
                <w:rFonts w:ascii="Source Sans 3" w:hAnsi="Source Sans 3"/>
                <w:szCs w:val="24"/>
              </w:rPr>
            </w:pPr>
            <w:r>
              <w:rPr>
                <w:rFonts w:ascii="Source Sans 3" w:hAnsi="Source Sans 3"/>
                <w:szCs w:val="24"/>
              </w:rPr>
              <w:t>Bremer Bay Hall, Bremer Bay</w:t>
            </w:r>
            <w:r>
              <w:rPr>
                <w:rFonts w:ascii="Source Sans 3" w:hAnsi="Source Sans 3"/>
                <w:szCs w:val="24"/>
              </w:rPr>
              <w:br/>
            </w:r>
            <w:r w:rsidRPr="00692811">
              <w:rPr>
                <w:rFonts w:ascii="Source Sans 3" w:hAnsi="Source Sans 3"/>
                <w:sz w:val="20"/>
                <w:szCs w:val="20"/>
              </w:rPr>
              <w:t xml:space="preserve">(Changed to </w:t>
            </w:r>
            <w:r>
              <w:rPr>
                <w:rFonts w:ascii="Source Sans 3" w:hAnsi="Source Sans 3"/>
                <w:sz w:val="20"/>
                <w:szCs w:val="20"/>
              </w:rPr>
              <w:t>Bremer Bay Sports Club</w:t>
            </w:r>
            <w:r w:rsidRPr="00692811">
              <w:rPr>
                <w:rFonts w:ascii="Source Sans 3" w:hAnsi="Source Sans 3"/>
                <w:sz w:val="20"/>
                <w:szCs w:val="20"/>
              </w:rPr>
              <w:t>)</w:t>
            </w:r>
          </w:p>
        </w:tc>
      </w:tr>
    </w:tbl>
    <w:p w14:paraId="6013CFF7" w14:textId="77777777" w:rsidR="00692811"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0F99510" w14:textId="71607F01" w:rsidR="00DC70C4" w:rsidRPr="00DC70C4" w:rsidRDefault="00692811"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Council’s Audit, Risk &amp; Improvement Committee meet when required. Details of these meetings are advised as appropriate.</w:t>
      </w:r>
    </w:p>
    <w:p w14:paraId="1B28A6D1" w14:textId="77777777" w:rsidR="00DC70C4" w:rsidRDefault="00DC70C4" w:rsidP="00E2653E">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1D5E096" w14:textId="777A84AA" w:rsidR="00692811" w:rsidRPr="005A6DA7" w:rsidRDefault="00692811" w:rsidP="00692811">
      <w:pPr>
        <w:tabs>
          <w:tab w:val="left" w:pos="567"/>
          <w:tab w:val="left" w:pos="1134"/>
          <w:tab w:val="left" w:pos="1701"/>
          <w:tab w:val="left" w:pos="2268"/>
          <w:tab w:val="left" w:pos="2835"/>
          <w:tab w:val="left" w:pos="3402"/>
          <w:tab w:val="left" w:pos="3969"/>
          <w:tab w:val="right" w:pos="10490"/>
        </w:tabs>
        <w:spacing w:after="120"/>
        <w:jc w:val="both"/>
        <w:rPr>
          <w:rFonts w:ascii="Source Sans 3 SemiBold" w:hAnsi="Source Sans 3 SemiBold"/>
          <w:b/>
          <w:bCs/>
          <w:sz w:val="26"/>
          <w:szCs w:val="26"/>
        </w:rPr>
      </w:pPr>
      <w:r>
        <w:rPr>
          <w:rFonts w:ascii="Source Sans 3 SemiBold" w:hAnsi="Source Sans 3 SemiBold"/>
          <w:b/>
          <w:bCs/>
          <w:sz w:val="26"/>
          <w:szCs w:val="26"/>
        </w:rPr>
        <w:t>APPLICATION FOR LEAVE OF ABSENCE</w:t>
      </w:r>
    </w:p>
    <w:p w14:paraId="6B09CBA1" w14:textId="1D65E191" w:rsidR="00692811" w:rsidRPr="00692811" w:rsidRDefault="00692811" w:rsidP="0069281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In accordance with section 2.25 of the </w:t>
      </w:r>
      <w:r>
        <w:rPr>
          <w:rFonts w:ascii="Source Sans 3" w:hAnsi="Source Sans 3"/>
          <w:i/>
          <w:iCs/>
          <w:szCs w:val="24"/>
        </w:rPr>
        <w:t>Local Government Act 1995</w:t>
      </w:r>
      <w:r w:rsidR="002264F0">
        <w:rPr>
          <w:rFonts w:ascii="Source Sans 3" w:hAnsi="Source Sans 3"/>
          <w:szCs w:val="24"/>
        </w:rPr>
        <w:t xml:space="preserve"> (the Act)</w:t>
      </w:r>
      <w:r>
        <w:rPr>
          <w:rFonts w:ascii="Source Sans 3" w:hAnsi="Source Sans 3"/>
          <w:szCs w:val="24"/>
        </w:rPr>
        <w:t xml:space="preserve">, an application for leave requires a Council resolution granting leave requested. Council may grant approval for Leave of Absence for an Elected Member for ordinary Council meetings for up to but not more than six consecutive meetings. The approval of the Minister is required for </w:t>
      </w:r>
      <w:r w:rsidR="002264F0">
        <w:rPr>
          <w:rFonts w:ascii="Source Sans 3" w:hAnsi="Source Sans 3"/>
          <w:szCs w:val="24"/>
        </w:rPr>
        <w:t>L</w:t>
      </w:r>
      <w:r>
        <w:rPr>
          <w:rFonts w:ascii="Source Sans 3" w:hAnsi="Source Sans 3"/>
          <w:szCs w:val="24"/>
        </w:rPr>
        <w:t xml:space="preserve">eave of </w:t>
      </w:r>
      <w:r w:rsidR="002264F0">
        <w:rPr>
          <w:rFonts w:ascii="Source Sans 3" w:hAnsi="Source Sans 3"/>
          <w:szCs w:val="24"/>
        </w:rPr>
        <w:t>A</w:t>
      </w:r>
      <w:r>
        <w:rPr>
          <w:rFonts w:ascii="Source Sans 3" w:hAnsi="Source Sans 3"/>
          <w:szCs w:val="24"/>
        </w:rPr>
        <w:t>bsence greater than six ordinary Council meetings. This approval must be by Council resolution and differs from the situation where an Elected Member records their apologies for the meeting. A failure to observe the requirements of the Act that relates to absence from meetings can lead to an Elected Member being disqualified should they be absent without leave for three consecutive meetings.</w:t>
      </w:r>
    </w:p>
    <w:p w14:paraId="326D26CC" w14:textId="30C992F1" w:rsidR="00692811" w:rsidRDefault="00692811">
      <w:pPr>
        <w:rPr>
          <w:rFonts w:ascii="Source Sans 3" w:hAnsi="Source Sans 3"/>
          <w:szCs w:val="24"/>
        </w:rPr>
      </w:pPr>
      <w:r>
        <w:rPr>
          <w:rFonts w:ascii="Source Sans 3" w:hAnsi="Source Sans 3"/>
          <w:szCs w:val="24"/>
        </w:rPr>
        <w:br w:type="page"/>
      </w:r>
    </w:p>
    <w:p w14:paraId="1BA59F4B" w14:textId="77777777" w:rsidR="00692811" w:rsidRPr="00837F72" w:rsidRDefault="00692811" w:rsidP="00692811">
      <w:pPr>
        <w:pStyle w:val="AgendaSectionHeading"/>
        <w:spacing w:after="0"/>
      </w:pPr>
      <w:r w:rsidRPr="00837F72">
        <w:lastRenderedPageBreak/>
        <w:t>Table of Contents</w:t>
      </w:r>
    </w:p>
    <w:p w14:paraId="3BDCC40F" w14:textId="0E387E0E" w:rsidR="00692811" w:rsidRPr="00B16FEB" w:rsidRDefault="00692811" w:rsidP="00692811">
      <w:pPr>
        <w:tabs>
          <w:tab w:val="center" w:pos="5273"/>
          <w:tab w:val="left" w:pos="8472"/>
        </w:tabs>
        <w:spacing w:after="0" w:line="240" w:lineRule="auto"/>
        <w:rPr>
          <w:rFonts w:ascii="Source Sans 3" w:hAnsi="Source Sans 3" w:cstheme="minorHAnsi"/>
          <w:b/>
          <w:szCs w:val="24"/>
        </w:rPr>
      </w:pPr>
      <w:r w:rsidRPr="00B16FEB">
        <w:rPr>
          <w:rFonts w:ascii="Source Sans 3" w:hAnsi="Source Sans 3" w:cstheme="minorHAnsi"/>
          <w:b/>
          <w:szCs w:val="24"/>
        </w:rPr>
        <w:tab/>
        <w:t>Ordinary Meeting of Council | Wednesday 2</w:t>
      </w:r>
      <w:r>
        <w:rPr>
          <w:rFonts w:ascii="Source Sans 3" w:hAnsi="Source Sans 3" w:cstheme="minorHAnsi"/>
          <w:b/>
          <w:szCs w:val="24"/>
        </w:rPr>
        <w:t>9</w:t>
      </w:r>
      <w:r w:rsidRPr="00B16FEB">
        <w:rPr>
          <w:rFonts w:ascii="Source Sans 3" w:hAnsi="Source Sans 3" w:cstheme="minorHAnsi"/>
          <w:b/>
          <w:szCs w:val="24"/>
        </w:rPr>
        <w:t xml:space="preserve"> Ju</w:t>
      </w:r>
      <w:r>
        <w:rPr>
          <w:rFonts w:ascii="Source Sans 3" w:hAnsi="Source Sans 3" w:cstheme="minorHAnsi"/>
          <w:b/>
          <w:szCs w:val="24"/>
        </w:rPr>
        <w:t>ly</w:t>
      </w:r>
      <w:r w:rsidRPr="00B16FEB">
        <w:rPr>
          <w:rFonts w:ascii="Source Sans 3" w:hAnsi="Source Sans 3" w:cstheme="minorHAnsi"/>
          <w:b/>
          <w:szCs w:val="24"/>
        </w:rPr>
        <w:t xml:space="preserve"> 2026</w:t>
      </w:r>
    </w:p>
    <w:p w14:paraId="2623E139" w14:textId="05E20287" w:rsidR="00074AFA" w:rsidRDefault="00692811">
      <w:pPr>
        <w:pStyle w:val="TOC1"/>
        <w:rPr>
          <w:rFonts w:eastAsiaTheme="minorEastAsia" w:cstheme="minorBidi"/>
          <w:b w:val="0"/>
          <w:bCs w:val="0"/>
          <w:caps w:val="0"/>
          <w:noProof/>
          <w:color w:val="auto"/>
          <w:kern w:val="2"/>
          <w:sz w:val="24"/>
          <w:szCs w:val="24"/>
          <w:lang w:eastAsia="en-AU"/>
          <w14:ligatures w14:val="standardContextual"/>
        </w:rPr>
      </w:pPr>
      <w:r>
        <w:rPr>
          <w:rFonts w:ascii="Source Sans 3" w:hAnsi="Source Sans 3"/>
          <w:b w:val="0"/>
          <w:bCs w:val="0"/>
          <w:caps w:val="0"/>
          <w:smallCaps/>
          <w:lang w:eastAsia="en-AU"/>
        </w:rPr>
        <w:fldChar w:fldCharType="begin"/>
      </w:r>
      <w:r>
        <w:rPr>
          <w:rFonts w:ascii="Source Sans 3" w:hAnsi="Source Sans 3"/>
          <w:b w:val="0"/>
          <w:bCs w:val="0"/>
          <w:caps w:val="0"/>
          <w:smallCaps/>
          <w:lang w:eastAsia="en-AU"/>
        </w:rPr>
        <w:instrText xml:space="preserve"> TOC \o "1-3" \t "SoJ Heading 1,1,SoJ Heading 2,2,SoJ Heading 3,3,SoJ Heading 4,4,Agenda item heading,1,Agenda sub item,2" </w:instrText>
      </w:r>
      <w:r>
        <w:rPr>
          <w:rFonts w:ascii="Source Sans 3" w:hAnsi="Source Sans 3"/>
          <w:b w:val="0"/>
          <w:bCs w:val="0"/>
          <w:caps w:val="0"/>
          <w:smallCaps/>
          <w:lang w:eastAsia="en-AU"/>
        </w:rPr>
        <w:fldChar w:fldCharType="separate"/>
      </w:r>
      <w:r w:rsidR="00074AFA">
        <w:rPr>
          <w:noProof/>
        </w:rPr>
        <w:t>1.0</w:t>
      </w:r>
      <w:r w:rsidR="00074AFA">
        <w:rPr>
          <w:rFonts w:eastAsiaTheme="minorEastAsia" w:cstheme="minorBidi"/>
          <w:b w:val="0"/>
          <w:bCs w:val="0"/>
          <w:caps w:val="0"/>
          <w:noProof/>
          <w:color w:val="auto"/>
          <w:kern w:val="2"/>
          <w:sz w:val="24"/>
          <w:szCs w:val="24"/>
          <w:lang w:eastAsia="en-AU"/>
          <w14:ligatures w14:val="standardContextual"/>
        </w:rPr>
        <w:tab/>
      </w:r>
      <w:r w:rsidR="00074AFA">
        <w:rPr>
          <w:noProof/>
        </w:rPr>
        <w:t>DECLARATION OF OPENING, ANNOUNCEMENT OF VISITORS</w:t>
      </w:r>
      <w:r w:rsidR="00074AFA">
        <w:rPr>
          <w:noProof/>
        </w:rPr>
        <w:tab/>
      </w:r>
      <w:r w:rsidR="00074AFA">
        <w:rPr>
          <w:noProof/>
        </w:rPr>
        <w:fldChar w:fldCharType="begin"/>
      </w:r>
      <w:r w:rsidR="00074AFA">
        <w:rPr>
          <w:noProof/>
        </w:rPr>
        <w:instrText xml:space="preserve"> PAGEREF _Toc235701401 \h </w:instrText>
      </w:r>
      <w:r w:rsidR="00074AFA">
        <w:rPr>
          <w:noProof/>
        </w:rPr>
      </w:r>
      <w:r w:rsidR="00074AFA">
        <w:rPr>
          <w:noProof/>
        </w:rPr>
        <w:fldChar w:fldCharType="separate"/>
      </w:r>
      <w:r w:rsidR="00082A59">
        <w:rPr>
          <w:noProof/>
        </w:rPr>
        <w:t>10</w:t>
      </w:r>
      <w:r w:rsidR="00074AFA">
        <w:rPr>
          <w:noProof/>
        </w:rPr>
        <w:fldChar w:fldCharType="end"/>
      </w:r>
    </w:p>
    <w:p w14:paraId="498421EC" w14:textId="542767A8"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2.0</w:t>
      </w:r>
      <w:r>
        <w:rPr>
          <w:rFonts w:eastAsiaTheme="minorEastAsia" w:cstheme="minorBidi"/>
          <w:b w:val="0"/>
          <w:bCs w:val="0"/>
          <w:caps w:val="0"/>
          <w:noProof/>
          <w:color w:val="auto"/>
          <w:kern w:val="2"/>
          <w:sz w:val="24"/>
          <w:szCs w:val="24"/>
          <w:lang w:eastAsia="en-AU"/>
          <w14:ligatures w14:val="standardContextual"/>
        </w:rPr>
        <w:tab/>
      </w:r>
      <w:r>
        <w:rPr>
          <w:noProof/>
        </w:rPr>
        <w:t>record of attendance</w:t>
      </w:r>
      <w:r>
        <w:rPr>
          <w:noProof/>
        </w:rPr>
        <w:tab/>
      </w:r>
      <w:r>
        <w:rPr>
          <w:noProof/>
        </w:rPr>
        <w:fldChar w:fldCharType="begin"/>
      </w:r>
      <w:r>
        <w:rPr>
          <w:noProof/>
        </w:rPr>
        <w:instrText xml:space="preserve"> PAGEREF _Toc235701402 \h </w:instrText>
      </w:r>
      <w:r>
        <w:rPr>
          <w:noProof/>
        </w:rPr>
      </w:r>
      <w:r>
        <w:rPr>
          <w:noProof/>
        </w:rPr>
        <w:fldChar w:fldCharType="separate"/>
      </w:r>
      <w:r w:rsidR="00082A59">
        <w:rPr>
          <w:noProof/>
        </w:rPr>
        <w:t>10</w:t>
      </w:r>
      <w:r>
        <w:rPr>
          <w:noProof/>
        </w:rPr>
        <w:fldChar w:fldCharType="end"/>
      </w:r>
    </w:p>
    <w:p w14:paraId="6D1628E2" w14:textId="20A0C0E4" w:rsidR="00074AFA" w:rsidRDefault="00074AFA">
      <w:pPr>
        <w:pStyle w:val="TOC2"/>
        <w:rPr>
          <w:rFonts w:eastAsiaTheme="minorEastAsia" w:cstheme="minorBidi"/>
          <w:smallCaps w:val="0"/>
          <w:color w:val="auto"/>
          <w:kern w:val="2"/>
          <w:sz w:val="24"/>
          <w:szCs w:val="24"/>
          <w:lang w:eastAsia="en-AU"/>
          <w14:ligatures w14:val="standardContextual"/>
        </w:rPr>
      </w:pPr>
      <w:r>
        <w:t>2.1</w:t>
      </w:r>
      <w:r>
        <w:rPr>
          <w:rFonts w:eastAsiaTheme="minorEastAsia" w:cstheme="minorBidi"/>
          <w:smallCaps w:val="0"/>
          <w:color w:val="auto"/>
          <w:kern w:val="2"/>
          <w:sz w:val="24"/>
          <w:szCs w:val="24"/>
          <w:lang w:eastAsia="en-AU"/>
          <w14:ligatures w14:val="standardContextual"/>
        </w:rPr>
        <w:tab/>
      </w:r>
      <w:r>
        <w:t>ATTENDANCE</w:t>
      </w:r>
      <w:r>
        <w:tab/>
      </w:r>
      <w:r>
        <w:fldChar w:fldCharType="begin"/>
      </w:r>
      <w:r>
        <w:instrText xml:space="preserve"> PAGEREF _Toc235701403 \h </w:instrText>
      </w:r>
      <w:r>
        <w:fldChar w:fldCharType="separate"/>
      </w:r>
      <w:r w:rsidR="00082A59">
        <w:t>10</w:t>
      </w:r>
      <w:r>
        <w:fldChar w:fldCharType="end"/>
      </w:r>
    </w:p>
    <w:p w14:paraId="062B5141" w14:textId="7FF7FABD" w:rsidR="00074AFA" w:rsidRDefault="00074AFA">
      <w:pPr>
        <w:pStyle w:val="TOC2"/>
        <w:rPr>
          <w:rFonts w:eastAsiaTheme="minorEastAsia" w:cstheme="minorBidi"/>
          <w:smallCaps w:val="0"/>
          <w:color w:val="auto"/>
          <w:kern w:val="2"/>
          <w:sz w:val="24"/>
          <w:szCs w:val="24"/>
          <w:lang w:eastAsia="en-AU"/>
          <w14:ligatures w14:val="standardContextual"/>
        </w:rPr>
      </w:pPr>
      <w:r>
        <w:t>2.2</w:t>
      </w:r>
      <w:r>
        <w:rPr>
          <w:rFonts w:eastAsiaTheme="minorEastAsia" w:cstheme="minorBidi"/>
          <w:smallCaps w:val="0"/>
          <w:color w:val="auto"/>
          <w:kern w:val="2"/>
          <w:sz w:val="24"/>
          <w:szCs w:val="24"/>
          <w:lang w:eastAsia="en-AU"/>
          <w14:ligatures w14:val="standardContextual"/>
        </w:rPr>
        <w:tab/>
      </w:r>
      <w:r>
        <w:t>APOLOGIES</w:t>
      </w:r>
      <w:r>
        <w:tab/>
      </w:r>
      <w:r>
        <w:fldChar w:fldCharType="begin"/>
      </w:r>
      <w:r>
        <w:instrText xml:space="preserve"> PAGEREF _Toc235701404 \h </w:instrText>
      </w:r>
      <w:r>
        <w:fldChar w:fldCharType="separate"/>
      </w:r>
      <w:r w:rsidR="00082A59">
        <w:t>10</w:t>
      </w:r>
      <w:r>
        <w:fldChar w:fldCharType="end"/>
      </w:r>
    </w:p>
    <w:p w14:paraId="46D8D480" w14:textId="30E0EA2B" w:rsidR="00074AFA" w:rsidRDefault="00074AFA">
      <w:pPr>
        <w:pStyle w:val="TOC2"/>
        <w:rPr>
          <w:rFonts w:eastAsiaTheme="minorEastAsia" w:cstheme="minorBidi"/>
          <w:smallCaps w:val="0"/>
          <w:color w:val="auto"/>
          <w:kern w:val="2"/>
          <w:sz w:val="24"/>
          <w:szCs w:val="24"/>
          <w:lang w:eastAsia="en-AU"/>
          <w14:ligatures w14:val="standardContextual"/>
        </w:rPr>
      </w:pPr>
      <w:r>
        <w:t>2.3</w:t>
      </w:r>
      <w:r>
        <w:rPr>
          <w:rFonts w:eastAsiaTheme="minorEastAsia" w:cstheme="minorBidi"/>
          <w:smallCaps w:val="0"/>
          <w:color w:val="auto"/>
          <w:kern w:val="2"/>
          <w:sz w:val="24"/>
          <w:szCs w:val="24"/>
          <w:lang w:eastAsia="en-AU"/>
          <w14:ligatures w14:val="standardContextual"/>
        </w:rPr>
        <w:tab/>
      </w:r>
      <w:r>
        <w:t>APPROVED LEAVE OF ABSENCE</w:t>
      </w:r>
      <w:r>
        <w:tab/>
      </w:r>
      <w:r>
        <w:fldChar w:fldCharType="begin"/>
      </w:r>
      <w:r>
        <w:instrText xml:space="preserve"> PAGEREF _Toc235701405 \h </w:instrText>
      </w:r>
      <w:r>
        <w:fldChar w:fldCharType="separate"/>
      </w:r>
      <w:r w:rsidR="00082A59">
        <w:t>10</w:t>
      </w:r>
      <w:r>
        <w:fldChar w:fldCharType="end"/>
      </w:r>
    </w:p>
    <w:p w14:paraId="075CFA96" w14:textId="4FCDAE5C" w:rsidR="00074AFA" w:rsidRDefault="00074AFA">
      <w:pPr>
        <w:pStyle w:val="TOC2"/>
        <w:rPr>
          <w:rFonts w:eastAsiaTheme="minorEastAsia" w:cstheme="minorBidi"/>
          <w:smallCaps w:val="0"/>
          <w:color w:val="auto"/>
          <w:kern w:val="2"/>
          <w:sz w:val="24"/>
          <w:szCs w:val="24"/>
          <w:lang w:eastAsia="en-AU"/>
          <w14:ligatures w14:val="standardContextual"/>
        </w:rPr>
      </w:pPr>
      <w:r>
        <w:t>2.4</w:t>
      </w:r>
      <w:r>
        <w:rPr>
          <w:rFonts w:eastAsiaTheme="minorEastAsia" w:cstheme="minorBidi"/>
          <w:smallCaps w:val="0"/>
          <w:color w:val="auto"/>
          <w:kern w:val="2"/>
          <w:sz w:val="24"/>
          <w:szCs w:val="24"/>
          <w:lang w:eastAsia="en-AU"/>
          <w14:ligatures w14:val="standardContextual"/>
        </w:rPr>
        <w:tab/>
      </w:r>
      <w:r>
        <w:t>ABSENT</w:t>
      </w:r>
      <w:r>
        <w:tab/>
      </w:r>
      <w:r>
        <w:fldChar w:fldCharType="begin"/>
      </w:r>
      <w:r>
        <w:instrText xml:space="preserve"> PAGEREF _Toc235701406 \h </w:instrText>
      </w:r>
      <w:r>
        <w:fldChar w:fldCharType="separate"/>
      </w:r>
      <w:r w:rsidR="00082A59">
        <w:t>10</w:t>
      </w:r>
      <w:r>
        <w:fldChar w:fldCharType="end"/>
      </w:r>
    </w:p>
    <w:p w14:paraId="1505F5EE" w14:textId="3D8A7E43"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3.0</w:t>
      </w:r>
      <w:r>
        <w:rPr>
          <w:rFonts w:eastAsiaTheme="minorEastAsia" w:cstheme="minorBidi"/>
          <w:b w:val="0"/>
          <w:bCs w:val="0"/>
          <w:caps w:val="0"/>
          <w:noProof/>
          <w:color w:val="auto"/>
          <w:kern w:val="2"/>
          <w:sz w:val="24"/>
          <w:szCs w:val="24"/>
          <w:lang w:eastAsia="en-AU"/>
          <w14:ligatures w14:val="standardContextual"/>
        </w:rPr>
        <w:tab/>
      </w:r>
      <w:r>
        <w:rPr>
          <w:noProof/>
        </w:rPr>
        <w:t>disclosure of interests</w:t>
      </w:r>
      <w:r>
        <w:rPr>
          <w:noProof/>
        </w:rPr>
        <w:tab/>
      </w:r>
      <w:r>
        <w:rPr>
          <w:noProof/>
        </w:rPr>
        <w:fldChar w:fldCharType="begin"/>
      </w:r>
      <w:r>
        <w:rPr>
          <w:noProof/>
        </w:rPr>
        <w:instrText xml:space="preserve"> PAGEREF _Toc235701407 \h </w:instrText>
      </w:r>
      <w:r>
        <w:rPr>
          <w:noProof/>
        </w:rPr>
      </w:r>
      <w:r>
        <w:rPr>
          <w:noProof/>
        </w:rPr>
        <w:fldChar w:fldCharType="separate"/>
      </w:r>
      <w:r w:rsidR="00082A59">
        <w:rPr>
          <w:noProof/>
        </w:rPr>
        <w:t>10</w:t>
      </w:r>
      <w:r>
        <w:rPr>
          <w:noProof/>
        </w:rPr>
        <w:fldChar w:fldCharType="end"/>
      </w:r>
    </w:p>
    <w:p w14:paraId="20B87019" w14:textId="679E3F4F" w:rsidR="00074AFA" w:rsidRDefault="00074AFA">
      <w:pPr>
        <w:pStyle w:val="TOC2"/>
        <w:rPr>
          <w:rFonts w:eastAsiaTheme="minorEastAsia" w:cstheme="minorBidi"/>
          <w:smallCaps w:val="0"/>
          <w:color w:val="auto"/>
          <w:kern w:val="2"/>
          <w:sz w:val="24"/>
          <w:szCs w:val="24"/>
          <w:lang w:eastAsia="en-AU"/>
          <w14:ligatures w14:val="standardContextual"/>
        </w:rPr>
      </w:pPr>
      <w:r>
        <w:t>3.1</w:t>
      </w:r>
      <w:r>
        <w:rPr>
          <w:rFonts w:eastAsiaTheme="minorEastAsia" w:cstheme="minorBidi"/>
          <w:smallCaps w:val="0"/>
          <w:color w:val="auto"/>
          <w:kern w:val="2"/>
          <w:sz w:val="24"/>
          <w:szCs w:val="24"/>
          <w:lang w:eastAsia="en-AU"/>
          <w14:ligatures w14:val="standardContextual"/>
        </w:rPr>
        <w:tab/>
      </w:r>
      <w:r>
        <w:t>declarations of financial interests</w:t>
      </w:r>
      <w:r>
        <w:tab/>
      </w:r>
      <w:r>
        <w:fldChar w:fldCharType="begin"/>
      </w:r>
      <w:r>
        <w:instrText xml:space="preserve"> PAGEREF _Toc235701408 \h </w:instrText>
      </w:r>
      <w:r>
        <w:fldChar w:fldCharType="separate"/>
      </w:r>
      <w:r w:rsidR="00082A59">
        <w:t>11</w:t>
      </w:r>
      <w:r>
        <w:fldChar w:fldCharType="end"/>
      </w:r>
    </w:p>
    <w:p w14:paraId="5EB1313E" w14:textId="4FD63177" w:rsidR="00074AFA" w:rsidRDefault="00074AFA">
      <w:pPr>
        <w:pStyle w:val="TOC2"/>
        <w:rPr>
          <w:rFonts w:eastAsiaTheme="minorEastAsia" w:cstheme="minorBidi"/>
          <w:smallCaps w:val="0"/>
          <w:color w:val="auto"/>
          <w:kern w:val="2"/>
          <w:sz w:val="24"/>
          <w:szCs w:val="24"/>
          <w:lang w:eastAsia="en-AU"/>
          <w14:ligatures w14:val="standardContextual"/>
        </w:rPr>
      </w:pPr>
      <w:r>
        <w:t>3.2</w:t>
      </w:r>
      <w:r>
        <w:rPr>
          <w:rFonts w:eastAsiaTheme="minorEastAsia" w:cstheme="minorBidi"/>
          <w:smallCaps w:val="0"/>
          <w:color w:val="auto"/>
          <w:kern w:val="2"/>
          <w:sz w:val="24"/>
          <w:szCs w:val="24"/>
          <w:lang w:eastAsia="en-AU"/>
          <w14:ligatures w14:val="standardContextual"/>
        </w:rPr>
        <w:tab/>
      </w:r>
      <w:r>
        <w:t>declarations of proximity interests</w:t>
      </w:r>
      <w:r>
        <w:tab/>
      </w:r>
      <w:r>
        <w:fldChar w:fldCharType="begin"/>
      </w:r>
      <w:r>
        <w:instrText xml:space="preserve"> PAGEREF _Toc235701409 \h </w:instrText>
      </w:r>
      <w:r>
        <w:fldChar w:fldCharType="separate"/>
      </w:r>
      <w:r w:rsidR="00082A59">
        <w:t>11</w:t>
      </w:r>
      <w:r>
        <w:fldChar w:fldCharType="end"/>
      </w:r>
    </w:p>
    <w:p w14:paraId="4EBB0046" w14:textId="650C9EC0" w:rsidR="00074AFA" w:rsidRDefault="00074AFA">
      <w:pPr>
        <w:pStyle w:val="TOC2"/>
        <w:rPr>
          <w:rFonts w:eastAsiaTheme="minorEastAsia" w:cstheme="minorBidi"/>
          <w:smallCaps w:val="0"/>
          <w:color w:val="auto"/>
          <w:kern w:val="2"/>
          <w:sz w:val="24"/>
          <w:szCs w:val="24"/>
          <w:lang w:eastAsia="en-AU"/>
          <w14:ligatures w14:val="standardContextual"/>
        </w:rPr>
      </w:pPr>
      <w:r>
        <w:t>3.3</w:t>
      </w:r>
      <w:r>
        <w:rPr>
          <w:rFonts w:eastAsiaTheme="minorEastAsia" w:cstheme="minorBidi"/>
          <w:smallCaps w:val="0"/>
          <w:color w:val="auto"/>
          <w:kern w:val="2"/>
          <w:sz w:val="24"/>
          <w:szCs w:val="24"/>
          <w:lang w:eastAsia="en-AU"/>
          <w14:ligatures w14:val="standardContextual"/>
        </w:rPr>
        <w:tab/>
      </w:r>
      <w:r>
        <w:t>declarations of impartiality interests</w:t>
      </w:r>
      <w:r>
        <w:tab/>
      </w:r>
      <w:r>
        <w:fldChar w:fldCharType="begin"/>
      </w:r>
      <w:r>
        <w:instrText xml:space="preserve"> PAGEREF _Toc235701410 \h </w:instrText>
      </w:r>
      <w:r>
        <w:fldChar w:fldCharType="separate"/>
      </w:r>
      <w:r w:rsidR="00082A59">
        <w:t>11</w:t>
      </w:r>
      <w:r>
        <w:fldChar w:fldCharType="end"/>
      </w:r>
    </w:p>
    <w:p w14:paraId="770654B8" w14:textId="33360354"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4.0</w:t>
      </w:r>
      <w:r>
        <w:rPr>
          <w:rFonts w:eastAsiaTheme="minorEastAsia" w:cstheme="minorBidi"/>
          <w:b w:val="0"/>
          <w:bCs w:val="0"/>
          <w:caps w:val="0"/>
          <w:noProof/>
          <w:color w:val="auto"/>
          <w:kern w:val="2"/>
          <w:sz w:val="24"/>
          <w:szCs w:val="24"/>
          <w:lang w:eastAsia="en-AU"/>
          <w14:ligatures w14:val="standardContextual"/>
        </w:rPr>
        <w:tab/>
      </w:r>
      <w:r>
        <w:rPr>
          <w:noProof/>
        </w:rPr>
        <w:t>public question time</w:t>
      </w:r>
      <w:r>
        <w:rPr>
          <w:noProof/>
        </w:rPr>
        <w:tab/>
      </w:r>
      <w:r>
        <w:rPr>
          <w:noProof/>
        </w:rPr>
        <w:fldChar w:fldCharType="begin"/>
      </w:r>
      <w:r>
        <w:rPr>
          <w:noProof/>
        </w:rPr>
        <w:instrText xml:space="preserve"> PAGEREF _Toc235701411 \h </w:instrText>
      </w:r>
      <w:r>
        <w:rPr>
          <w:noProof/>
        </w:rPr>
      </w:r>
      <w:r>
        <w:rPr>
          <w:noProof/>
        </w:rPr>
        <w:fldChar w:fldCharType="separate"/>
      </w:r>
      <w:r w:rsidR="00082A59">
        <w:rPr>
          <w:noProof/>
        </w:rPr>
        <w:t>11</w:t>
      </w:r>
      <w:r>
        <w:rPr>
          <w:noProof/>
        </w:rPr>
        <w:fldChar w:fldCharType="end"/>
      </w:r>
    </w:p>
    <w:p w14:paraId="48ED0823" w14:textId="0839520B"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5.0</w:t>
      </w:r>
      <w:r>
        <w:rPr>
          <w:rFonts w:eastAsiaTheme="minorEastAsia" w:cstheme="minorBidi"/>
          <w:b w:val="0"/>
          <w:bCs w:val="0"/>
          <w:caps w:val="0"/>
          <w:noProof/>
          <w:color w:val="auto"/>
          <w:kern w:val="2"/>
          <w:sz w:val="24"/>
          <w:szCs w:val="24"/>
          <w:lang w:eastAsia="en-AU"/>
          <w14:ligatures w14:val="standardContextual"/>
        </w:rPr>
        <w:tab/>
      </w:r>
      <w:r>
        <w:rPr>
          <w:noProof/>
        </w:rPr>
        <w:t>petitions, deputations, presentations and submissions</w:t>
      </w:r>
      <w:r>
        <w:rPr>
          <w:noProof/>
        </w:rPr>
        <w:tab/>
      </w:r>
      <w:r>
        <w:rPr>
          <w:noProof/>
        </w:rPr>
        <w:fldChar w:fldCharType="begin"/>
      </w:r>
      <w:r>
        <w:rPr>
          <w:noProof/>
        </w:rPr>
        <w:instrText xml:space="preserve"> PAGEREF _Toc235701412 \h </w:instrText>
      </w:r>
      <w:r>
        <w:rPr>
          <w:noProof/>
        </w:rPr>
      </w:r>
      <w:r>
        <w:rPr>
          <w:noProof/>
        </w:rPr>
        <w:fldChar w:fldCharType="separate"/>
      </w:r>
      <w:r w:rsidR="00082A59">
        <w:rPr>
          <w:noProof/>
        </w:rPr>
        <w:t>11</w:t>
      </w:r>
      <w:r>
        <w:rPr>
          <w:noProof/>
        </w:rPr>
        <w:fldChar w:fldCharType="end"/>
      </w:r>
    </w:p>
    <w:p w14:paraId="485DF2C4" w14:textId="03CC1981"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6.0</w:t>
      </w:r>
      <w:r>
        <w:rPr>
          <w:rFonts w:eastAsiaTheme="minorEastAsia" w:cstheme="minorBidi"/>
          <w:b w:val="0"/>
          <w:bCs w:val="0"/>
          <w:caps w:val="0"/>
          <w:noProof/>
          <w:color w:val="auto"/>
          <w:kern w:val="2"/>
          <w:sz w:val="24"/>
          <w:szCs w:val="24"/>
          <w:lang w:eastAsia="en-AU"/>
          <w14:ligatures w14:val="standardContextual"/>
        </w:rPr>
        <w:tab/>
      </w:r>
      <w:r>
        <w:rPr>
          <w:noProof/>
        </w:rPr>
        <w:t>responses to previous public questions taken on notice</w:t>
      </w:r>
      <w:r>
        <w:rPr>
          <w:noProof/>
        </w:rPr>
        <w:tab/>
      </w:r>
      <w:r>
        <w:rPr>
          <w:noProof/>
        </w:rPr>
        <w:fldChar w:fldCharType="begin"/>
      </w:r>
      <w:r>
        <w:rPr>
          <w:noProof/>
        </w:rPr>
        <w:instrText xml:space="preserve"> PAGEREF _Toc235701413 \h </w:instrText>
      </w:r>
      <w:r>
        <w:rPr>
          <w:noProof/>
        </w:rPr>
      </w:r>
      <w:r>
        <w:rPr>
          <w:noProof/>
        </w:rPr>
        <w:fldChar w:fldCharType="separate"/>
      </w:r>
      <w:r w:rsidR="00082A59">
        <w:rPr>
          <w:noProof/>
        </w:rPr>
        <w:t>11</w:t>
      </w:r>
      <w:r>
        <w:rPr>
          <w:noProof/>
        </w:rPr>
        <w:fldChar w:fldCharType="end"/>
      </w:r>
    </w:p>
    <w:p w14:paraId="5737310D" w14:textId="09986DA6"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7.0</w:t>
      </w:r>
      <w:r>
        <w:rPr>
          <w:rFonts w:eastAsiaTheme="minorEastAsia" w:cstheme="minorBidi"/>
          <w:b w:val="0"/>
          <w:bCs w:val="0"/>
          <w:caps w:val="0"/>
          <w:noProof/>
          <w:color w:val="auto"/>
          <w:kern w:val="2"/>
          <w:sz w:val="24"/>
          <w:szCs w:val="24"/>
          <w:lang w:eastAsia="en-AU"/>
          <w14:ligatures w14:val="standardContextual"/>
        </w:rPr>
        <w:tab/>
      </w:r>
      <w:r>
        <w:rPr>
          <w:noProof/>
        </w:rPr>
        <w:t>attendance via telephone/instantaneous communications</w:t>
      </w:r>
      <w:r>
        <w:rPr>
          <w:noProof/>
        </w:rPr>
        <w:tab/>
      </w:r>
      <w:r>
        <w:rPr>
          <w:noProof/>
        </w:rPr>
        <w:fldChar w:fldCharType="begin"/>
      </w:r>
      <w:r>
        <w:rPr>
          <w:noProof/>
        </w:rPr>
        <w:instrText xml:space="preserve"> PAGEREF _Toc235701414 \h </w:instrText>
      </w:r>
      <w:r>
        <w:rPr>
          <w:noProof/>
        </w:rPr>
      </w:r>
      <w:r>
        <w:rPr>
          <w:noProof/>
        </w:rPr>
        <w:fldChar w:fldCharType="separate"/>
      </w:r>
      <w:r w:rsidR="00082A59">
        <w:rPr>
          <w:noProof/>
        </w:rPr>
        <w:t>11</w:t>
      </w:r>
      <w:r>
        <w:rPr>
          <w:noProof/>
        </w:rPr>
        <w:fldChar w:fldCharType="end"/>
      </w:r>
    </w:p>
    <w:p w14:paraId="7B61B67B" w14:textId="70E099C8"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8.0</w:t>
      </w:r>
      <w:r>
        <w:rPr>
          <w:rFonts w:eastAsiaTheme="minorEastAsia" w:cstheme="minorBidi"/>
          <w:b w:val="0"/>
          <w:bCs w:val="0"/>
          <w:caps w:val="0"/>
          <w:noProof/>
          <w:color w:val="auto"/>
          <w:kern w:val="2"/>
          <w:sz w:val="24"/>
          <w:szCs w:val="24"/>
          <w:lang w:eastAsia="en-AU"/>
          <w14:ligatures w14:val="standardContextual"/>
        </w:rPr>
        <w:tab/>
      </w:r>
      <w:r>
        <w:rPr>
          <w:noProof/>
        </w:rPr>
        <w:t>applications for leave of absence</w:t>
      </w:r>
      <w:r>
        <w:rPr>
          <w:noProof/>
        </w:rPr>
        <w:tab/>
      </w:r>
      <w:r>
        <w:rPr>
          <w:noProof/>
        </w:rPr>
        <w:fldChar w:fldCharType="begin"/>
      </w:r>
      <w:r>
        <w:rPr>
          <w:noProof/>
        </w:rPr>
        <w:instrText xml:space="preserve"> PAGEREF _Toc235701415 \h </w:instrText>
      </w:r>
      <w:r>
        <w:rPr>
          <w:noProof/>
        </w:rPr>
      </w:r>
      <w:r>
        <w:rPr>
          <w:noProof/>
        </w:rPr>
        <w:fldChar w:fldCharType="separate"/>
      </w:r>
      <w:r w:rsidR="00082A59">
        <w:rPr>
          <w:noProof/>
        </w:rPr>
        <w:t>11</w:t>
      </w:r>
      <w:r>
        <w:rPr>
          <w:noProof/>
        </w:rPr>
        <w:fldChar w:fldCharType="end"/>
      </w:r>
    </w:p>
    <w:p w14:paraId="6EA28910" w14:textId="706BBF52"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9.0</w:t>
      </w:r>
      <w:r>
        <w:rPr>
          <w:rFonts w:eastAsiaTheme="minorEastAsia" w:cstheme="minorBidi"/>
          <w:b w:val="0"/>
          <w:bCs w:val="0"/>
          <w:caps w:val="0"/>
          <w:noProof/>
          <w:color w:val="auto"/>
          <w:kern w:val="2"/>
          <w:sz w:val="24"/>
          <w:szCs w:val="24"/>
          <w:lang w:eastAsia="en-AU"/>
          <w14:ligatures w14:val="standardContextual"/>
        </w:rPr>
        <w:tab/>
      </w:r>
      <w:r>
        <w:rPr>
          <w:noProof/>
        </w:rPr>
        <w:t>announcements by presiding member without discussion</w:t>
      </w:r>
      <w:r>
        <w:rPr>
          <w:noProof/>
        </w:rPr>
        <w:tab/>
      </w:r>
      <w:r>
        <w:rPr>
          <w:noProof/>
        </w:rPr>
        <w:fldChar w:fldCharType="begin"/>
      </w:r>
      <w:r>
        <w:rPr>
          <w:noProof/>
        </w:rPr>
        <w:instrText xml:space="preserve"> PAGEREF _Toc235701416 \h </w:instrText>
      </w:r>
      <w:r>
        <w:rPr>
          <w:noProof/>
        </w:rPr>
      </w:r>
      <w:r>
        <w:rPr>
          <w:noProof/>
        </w:rPr>
        <w:fldChar w:fldCharType="separate"/>
      </w:r>
      <w:r w:rsidR="00082A59">
        <w:rPr>
          <w:noProof/>
        </w:rPr>
        <w:t>12</w:t>
      </w:r>
      <w:r>
        <w:rPr>
          <w:noProof/>
        </w:rPr>
        <w:fldChar w:fldCharType="end"/>
      </w:r>
    </w:p>
    <w:p w14:paraId="6C7118BB" w14:textId="065E57D1"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10.0</w:t>
      </w:r>
      <w:r>
        <w:rPr>
          <w:rFonts w:eastAsiaTheme="minorEastAsia" w:cstheme="minorBidi"/>
          <w:b w:val="0"/>
          <w:bCs w:val="0"/>
          <w:caps w:val="0"/>
          <w:noProof/>
          <w:color w:val="auto"/>
          <w:kern w:val="2"/>
          <w:sz w:val="24"/>
          <w:szCs w:val="24"/>
          <w:lang w:eastAsia="en-AU"/>
          <w14:ligatures w14:val="standardContextual"/>
        </w:rPr>
        <w:tab/>
      </w:r>
      <w:r>
        <w:rPr>
          <w:noProof/>
        </w:rPr>
        <w:t>confirmation of minutes of previous meetings</w:t>
      </w:r>
      <w:r>
        <w:rPr>
          <w:noProof/>
        </w:rPr>
        <w:tab/>
      </w:r>
      <w:r>
        <w:rPr>
          <w:noProof/>
        </w:rPr>
        <w:fldChar w:fldCharType="begin"/>
      </w:r>
      <w:r>
        <w:rPr>
          <w:noProof/>
        </w:rPr>
        <w:instrText xml:space="preserve"> PAGEREF _Toc235701417 \h </w:instrText>
      </w:r>
      <w:r>
        <w:rPr>
          <w:noProof/>
        </w:rPr>
      </w:r>
      <w:r>
        <w:rPr>
          <w:noProof/>
        </w:rPr>
        <w:fldChar w:fldCharType="separate"/>
      </w:r>
      <w:r w:rsidR="00082A59">
        <w:rPr>
          <w:noProof/>
        </w:rPr>
        <w:t>12</w:t>
      </w:r>
      <w:r>
        <w:rPr>
          <w:noProof/>
        </w:rPr>
        <w:fldChar w:fldCharType="end"/>
      </w:r>
    </w:p>
    <w:p w14:paraId="49CEA9C1" w14:textId="123C600F" w:rsidR="00074AFA" w:rsidRDefault="00074AFA">
      <w:pPr>
        <w:pStyle w:val="TOC2"/>
        <w:rPr>
          <w:rFonts w:eastAsiaTheme="minorEastAsia" w:cstheme="minorBidi"/>
          <w:smallCaps w:val="0"/>
          <w:color w:val="auto"/>
          <w:kern w:val="2"/>
          <w:sz w:val="24"/>
          <w:szCs w:val="24"/>
          <w:lang w:eastAsia="en-AU"/>
          <w14:ligatures w14:val="standardContextual"/>
        </w:rPr>
      </w:pPr>
      <w:r>
        <w:t>10.1</w:t>
      </w:r>
      <w:r>
        <w:rPr>
          <w:rFonts w:eastAsiaTheme="minorEastAsia" w:cstheme="minorBidi"/>
          <w:smallCaps w:val="0"/>
          <w:color w:val="auto"/>
          <w:kern w:val="2"/>
          <w:sz w:val="24"/>
          <w:szCs w:val="24"/>
          <w:lang w:eastAsia="en-AU"/>
          <w14:ligatures w14:val="standardContextual"/>
        </w:rPr>
        <w:tab/>
      </w:r>
      <w:r>
        <w:t>ordinary council meeting held 24 june 2026</w:t>
      </w:r>
      <w:r>
        <w:tab/>
      </w:r>
      <w:r>
        <w:fldChar w:fldCharType="begin"/>
      </w:r>
      <w:r>
        <w:instrText xml:space="preserve"> PAGEREF _Toc235701418 \h </w:instrText>
      </w:r>
      <w:r>
        <w:fldChar w:fldCharType="separate"/>
      </w:r>
      <w:r w:rsidR="00082A59">
        <w:t>12</w:t>
      </w:r>
      <w:r>
        <w:fldChar w:fldCharType="end"/>
      </w:r>
    </w:p>
    <w:p w14:paraId="185339A4" w14:textId="2C9516FA" w:rsidR="00074AFA" w:rsidRDefault="00074AFA">
      <w:pPr>
        <w:pStyle w:val="TOC2"/>
        <w:rPr>
          <w:rFonts w:eastAsiaTheme="minorEastAsia" w:cstheme="minorBidi"/>
          <w:smallCaps w:val="0"/>
          <w:color w:val="auto"/>
          <w:kern w:val="2"/>
          <w:sz w:val="24"/>
          <w:szCs w:val="24"/>
          <w:lang w:eastAsia="en-AU"/>
          <w14:ligatures w14:val="standardContextual"/>
        </w:rPr>
      </w:pPr>
      <w:r>
        <w:t>10.2</w:t>
      </w:r>
      <w:r>
        <w:rPr>
          <w:rFonts w:eastAsiaTheme="minorEastAsia" w:cstheme="minorBidi"/>
          <w:smallCaps w:val="0"/>
          <w:color w:val="auto"/>
          <w:kern w:val="2"/>
          <w:sz w:val="24"/>
          <w:szCs w:val="24"/>
          <w:lang w:eastAsia="en-AU"/>
          <w14:ligatures w14:val="standardContextual"/>
        </w:rPr>
        <w:tab/>
      </w:r>
      <w:r>
        <w:t>BUSH FIRE ADVISORY COMMITTEE ANNUAL GENERAL meeting held 20 APRIL 2026</w:t>
      </w:r>
      <w:r>
        <w:tab/>
      </w:r>
      <w:r>
        <w:fldChar w:fldCharType="begin"/>
      </w:r>
      <w:r>
        <w:instrText xml:space="preserve"> PAGEREF _Toc235701419 \h </w:instrText>
      </w:r>
      <w:r>
        <w:fldChar w:fldCharType="separate"/>
      </w:r>
      <w:r w:rsidR="00082A59">
        <w:t>12</w:t>
      </w:r>
      <w:r>
        <w:fldChar w:fldCharType="end"/>
      </w:r>
    </w:p>
    <w:p w14:paraId="4BD70AF7" w14:textId="6EC7D004" w:rsidR="00074AFA" w:rsidRDefault="00074AFA">
      <w:pPr>
        <w:pStyle w:val="TOC2"/>
        <w:rPr>
          <w:rFonts w:eastAsiaTheme="minorEastAsia" w:cstheme="minorBidi"/>
          <w:smallCaps w:val="0"/>
          <w:color w:val="auto"/>
          <w:kern w:val="2"/>
          <w:sz w:val="24"/>
          <w:szCs w:val="24"/>
          <w:lang w:eastAsia="en-AU"/>
          <w14:ligatures w14:val="standardContextual"/>
        </w:rPr>
      </w:pPr>
      <w:r>
        <w:t>10.3</w:t>
      </w:r>
      <w:r>
        <w:rPr>
          <w:rFonts w:eastAsiaTheme="minorEastAsia" w:cstheme="minorBidi"/>
          <w:smallCaps w:val="0"/>
          <w:color w:val="auto"/>
          <w:kern w:val="2"/>
          <w:sz w:val="24"/>
          <w:szCs w:val="24"/>
          <w:lang w:eastAsia="en-AU"/>
          <w14:ligatures w14:val="standardContextual"/>
        </w:rPr>
        <w:tab/>
      </w:r>
      <w:r>
        <w:t>BUSH FIRE ADVISORY COMMITTEE GENERAL meeting held 20 APRIL 2026</w:t>
      </w:r>
      <w:r>
        <w:tab/>
      </w:r>
      <w:r>
        <w:fldChar w:fldCharType="begin"/>
      </w:r>
      <w:r>
        <w:instrText xml:space="preserve"> PAGEREF _Toc235701420 \h </w:instrText>
      </w:r>
      <w:r>
        <w:fldChar w:fldCharType="separate"/>
      </w:r>
      <w:r w:rsidR="00082A59">
        <w:t>12</w:t>
      </w:r>
      <w:r>
        <w:fldChar w:fldCharType="end"/>
      </w:r>
    </w:p>
    <w:p w14:paraId="13CC7D06" w14:textId="1FBE0C21" w:rsidR="00074AFA" w:rsidRDefault="00074AFA">
      <w:pPr>
        <w:pStyle w:val="TOC2"/>
        <w:rPr>
          <w:rFonts w:eastAsiaTheme="minorEastAsia" w:cstheme="minorBidi"/>
          <w:smallCaps w:val="0"/>
          <w:color w:val="auto"/>
          <w:kern w:val="2"/>
          <w:sz w:val="24"/>
          <w:szCs w:val="24"/>
          <w:lang w:eastAsia="en-AU"/>
          <w14:ligatures w14:val="standardContextual"/>
        </w:rPr>
      </w:pPr>
      <w:r>
        <w:t>10.4</w:t>
      </w:r>
      <w:r>
        <w:rPr>
          <w:rFonts w:eastAsiaTheme="minorEastAsia" w:cstheme="minorBidi"/>
          <w:smallCaps w:val="0"/>
          <w:color w:val="auto"/>
          <w:kern w:val="2"/>
          <w:sz w:val="24"/>
          <w:szCs w:val="24"/>
          <w:lang w:eastAsia="en-AU"/>
          <w14:ligatures w14:val="standardContextual"/>
        </w:rPr>
        <w:tab/>
      </w:r>
      <w:r>
        <w:t>BUSH FIRE ADVISORY COMMITTEE GENERAL meeting held 20 JULY 2026</w:t>
      </w:r>
      <w:r>
        <w:tab/>
      </w:r>
      <w:r>
        <w:fldChar w:fldCharType="begin"/>
      </w:r>
      <w:r>
        <w:instrText xml:space="preserve"> PAGEREF _Toc235701421 \h </w:instrText>
      </w:r>
      <w:r>
        <w:fldChar w:fldCharType="separate"/>
      </w:r>
      <w:r w:rsidR="00082A59">
        <w:t>12</w:t>
      </w:r>
      <w:r>
        <w:fldChar w:fldCharType="end"/>
      </w:r>
    </w:p>
    <w:p w14:paraId="26E51A1C" w14:textId="420A0D83"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11.0</w:t>
      </w:r>
      <w:r>
        <w:rPr>
          <w:rFonts w:eastAsiaTheme="minorEastAsia" w:cstheme="minorBidi"/>
          <w:b w:val="0"/>
          <w:bCs w:val="0"/>
          <w:caps w:val="0"/>
          <w:noProof/>
          <w:color w:val="auto"/>
          <w:kern w:val="2"/>
          <w:sz w:val="24"/>
          <w:szCs w:val="24"/>
          <w:lang w:eastAsia="en-AU"/>
          <w14:ligatures w14:val="standardContextual"/>
        </w:rPr>
        <w:tab/>
      </w:r>
      <w:r>
        <w:rPr>
          <w:noProof/>
        </w:rPr>
        <w:t>RECOMMENDATIONS AND REPORTS OF COMMITTEES</w:t>
      </w:r>
      <w:r>
        <w:rPr>
          <w:noProof/>
        </w:rPr>
        <w:tab/>
      </w:r>
      <w:r>
        <w:rPr>
          <w:noProof/>
        </w:rPr>
        <w:fldChar w:fldCharType="begin"/>
      </w:r>
      <w:r>
        <w:rPr>
          <w:noProof/>
        </w:rPr>
        <w:instrText xml:space="preserve"> PAGEREF _Toc235701422 \h </w:instrText>
      </w:r>
      <w:r>
        <w:rPr>
          <w:noProof/>
        </w:rPr>
      </w:r>
      <w:r>
        <w:rPr>
          <w:noProof/>
        </w:rPr>
        <w:fldChar w:fldCharType="separate"/>
      </w:r>
      <w:r w:rsidR="00082A59">
        <w:rPr>
          <w:noProof/>
        </w:rPr>
        <w:t>13</w:t>
      </w:r>
      <w:r>
        <w:rPr>
          <w:noProof/>
        </w:rPr>
        <w:fldChar w:fldCharType="end"/>
      </w:r>
    </w:p>
    <w:p w14:paraId="3E277039" w14:textId="40EE2E87" w:rsidR="00074AFA" w:rsidRDefault="00074AFA">
      <w:pPr>
        <w:pStyle w:val="TOC2"/>
        <w:rPr>
          <w:rFonts w:eastAsiaTheme="minorEastAsia" w:cstheme="minorBidi"/>
          <w:smallCaps w:val="0"/>
          <w:color w:val="auto"/>
          <w:kern w:val="2"/>
          <w:sz w:val="24"/>
          <w:szCs w:val="24"/>
          <w:lang w:eastAsia="en-AU"/>
          <w14:ligatures w14:val="standardContextual"/>
        </w:rPr>
      </w:pPr>
      <w:r>
        <w:t>11.1</w:t>
      </w:r>
      <w:r>
        <w:rPr>
          <w:rFonts w:eastAsiaTheme="minorEastAsia" w:cstheme="minorBidi"/>
          <w:smallCaps w:val="0"/>
          <w:color w:val="auto"/>
          <w:kern w:val="2"/>
          <w:sz w:val="24"/>
          <w:szCs w:val="24"/>
          <w:lang w:eastAsia="en-AU"/>
          <w14:ligatures w14:val="standardContextual"/>
        </w:rPr>
        <w:tab/>
      </w:r>
      <w:r>
        <w:t>ceo review committee</w:t>
      </w:r>
      <w:r>
        <w:tab/>
      </w:r>
      <w:r>
        <w:fldChar w:fldCharType="begin"/>
      </w:r>
      <w:r>
        <w:instrText xml:space="preserve"> PAGEREF _Toc235701423 \h </w:instrText>
      </w:r>
      <w:r>
        <w:fldChar w:fldCharType="separate"/>
      </w:r>
      <w:r w:rsidR="00082A59">
        <w:t>13</w:t>
      </w:r>
      <w:r>
        <w:fldChar w:fldCharType="end"/>
      </w:r>
    </w:p>
    <w:p w14:paraId="0A092290" w14:textId="067EB69E" w:rsidR="00074AFA" w:rsidRDefault="00074AFA">
      <w:pPr>
        <w:pStyle w:val="TOC2"/>
        <w:rPr>
          <w:rFonts w:eastAsiaTheme="minorEastAsia" w:cstheme="minorBidi"/>
          <w:smallCaps w:val="0"/>
          <w:color w:val="auto"/>
          <w:kern w:val="2"/>
          <w:sz w:val="24"/>
          <w:szCs w:val="24"/>
          <w:lang w:eastAsia="en-AU"/>
          <w14:ligatures w14:val="standardContextual"/>
        </w:rPr>
      </w:pPr>
      <w:r>
        <w:t>11.1.1</w:t>
      </w:r>
      <w:r>
        <w:rPr>
          <w:rFonts w:eastAsiaTheme="minorEastAsia" w:cstheme="minorBidi"/>
          <w:smallCaps w:val="0"/>
          <w:color w:val="auto"/>
          <w:kern w:val="2"/>
          <w:sz w:val="24"/>
          <w:szCs w:val="24"/>
          <w:lang w:eastAsia="en-AU"/>
          <w14:ligatures w14:val="standardContextual"/>
        </w:rPr>
        <w:tab/>
      </w:r>
      <w:r>
        <w:t>ceo ANNUAL PERFORMANCE REVIEW 2026 - CONFIDENTIAL</w:t>
      </w:r>
      <w:r>
        <w:tab/>
      </w:r>
      <w:r>
        <w:fldChar w:fldCharType="begin"/>
      </w:r>
      <w:r>
        <w:instrText xml:space="preserve"> PAGEREF _Toc235701424 \h </w:instrText>
      </w:r>
      <w:r>
        <w:fldChar w:fldCharType="separate"/>
      </w:r>
      <w:r w:rsidR="00082A59">
        <w:t>13</w:t>
      </w:r>
      <w:r>
        <w:fldChar w:fldCharType="end"/>
      </w:r>
    </w:p>
    <w:p w14:paraId="1B7F985A" w14:textId="4FF88C98" w:rsidR="00074AFA" w:rsidRDefault="00074AFA">
      <w:pPr>
        <w:pStyle w:val="TOC2"/>
        <w:rPr>
          <w:rFonts w:eastAsiaTheme="minorEastAsia" w:cstheme="minorBidi"/>
          <w:smallCaps w:val="0"/>
          <w:color w:val="auto"/>
          <w:kern w:val="2"/>
          <w:sz w:val="24"/>
          <w:szCs w:val="24"/>
          <w:lang w:eastAsia="en-AU"/>
          <w14:ligatures w14:val="standardContextual"/>
        </w:rPr>
      </w:pPr>
      <w:r>
        <w:t>11.2</w:t>
      </w:r>
      <w:r>
        <w:rPr>
          <w:rFonts w:eastAsiaTheme="minorEastAsia" w:cstheme="minorBidi"/>
          <w:smallCaps w:val="0"/>
          <w:color w:val="auto"/>
          <w:kern w:val="2"/>
          <w:sz w:val="24"/>
          <w:szCs w:val="24"/>
          <w:lang w:eastAsia="en-AU"/>
          <w14:ligatures w14:val="standardContextual"/>
        </w:rPr>
        <w:tab/>
      </w:r>
      <w:r>
        <w:t>BUSH FIRE ADVISORY committee</w:t>
      </w:r>
      <w:r>
        <w:tab/>
      </w:r>
      <w:r>
        <w:fldChar w:fldCharType="begin"/>
      </w:r>
      <w:r>
        <w:instrText xml:space="preserve"> PAGEREF _Toc235701425 \h </w:instrText>
      </w:r>
      <w:r>
        <w:fldChar w:fldCharType="separate"/>
      </w:r>
      <w:r w:rsidR="00082A59">
        <w:t>18</w:t>
      </w:r>
      <w:r>
        <w:fldChar w:fldCharType="end"/>
      </w:r>
    </w:p>
    <w:p w14:paraId="0904645A" w14:textId="0073A297" w:rsidR="00074AFA" w:rsidRDefault="00074AFA">
      <w:pPr>
        <w:pStyle w:val="TOC2"/>
        <w:rPr>
          <w:rFonts w:eastAsiaTheme="minorEastAsia" w:cstheme="minorBidi"/>
          <w:smallCaps w:val="0"/>
          <w:color w:val="auto"/>
          <w:kern w:val="2"/>
          <w:sz w:val="24"/>
          <w:szCs w:val="24"/>
          <w:lang w:eastAsia="en-AU"/>
          <w14:ligatures w14:val="standardContextual"/>
        </w:rPr>
      </w:pPr>
      <w:r>
        <w:t>11.2.1</w:t>
      </w:r>
      <w:r>
        <w:rPr>
          <w:rFonts w:eastAsiaTheme="minorEastAsia" w:cstheme="minorBidi"/>
          <w:smallCaps w:val="0"/>
          <w:color w:val="auto"/>
          <w:kern w:val="2"/>
          <w:sz w:val="24"/>
          <w:szCs w:val="24"/>
          <w:lang w:eastAsia="en-AU"/>
          <w14:ligatures w14:val="standardContextual"/>
        </w:rPr>
        <w:tab/>
      </w:r>
      <w:r>
        <w:t>ADOPTION OF SHIRE OF JERRAMUNGUP SECTION 33 NOTICE 2026-2027</w:t>
      </w:r>
      <w:r>
        <w:tab/>
      </w:r>
      <w:r>
        <w:fldChar w:fldCharType="begin"/>
      </w:r>
      <w:r>
        <w:instrText xml:space="preserve"> PAGEREF _Toc235701426 \h </w:instrText>
      </w:r>
      <w:r>
        <w:fldChar w:fldCharType="separate"/>
      </w:r>
      <w:r w:rsidR="00082A59">
        <w:t>18</w:t>
      </w:r>
      <w:r>
        <w:fldChar w:fldCharType="end"/>
      </w:r>
    </w:p>
    <w:p w14:paraId="088A9841" w14:textId="498F69CC"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12.0</w:t>
      </w:r>
      <w:r>
        <w:rPr>
          <w:rFonts w:eastAsiaTheme="minorEastAsia" w:cstheme="minorBidi"/>
          <w:b w:val="0"/>
          <w:bCs w:val="0"/>
          <w:caps w:val="0"/>
          <w:noProof/>
          <w:color w:val="auto"/>
          <w:kern w:val="2"/>
          <w:sz w:val="24"/>
          <w:szCs w:val="24"/>
          <w:lang w:eastAsia="en-AU"/>
          <w14:ligatures w14:val="standardContextual"/>
        </w:rPr>
        <w:tab/>
      </w:r>
      <w:r>
        <w:rPr>
          <w:noProof/>
        </w:rPr>
        <w:t>REPORTS</w:t>
      </w:r>
      <w:r>
        <w:rPr>
          <w:noProof/>
        </w:rPr>
        <w:tab/>
      </w:r>
      <w:r>
        <w:rPr>
          <w:noProof/>
        </w:rPr>
        <w:fldChar w:fldCharType="begin"/>
      </w:r>
      <w:r>
        <w:rPr>
          <w:noProof/>
        </w:rPr>
        <w:instrText xml:space="preserve"> PAGEREF _Toc235701427 \h </w:instrText>
      </w:r>
      <w:r>
        <w:rPr>
          <w:noProof/>
        </w:rPr>
      </w:r>
      <w:r>
        <w:rPr>
          <w:noProof/>
        </w:rPr>
        <w:fldChar w:fldCharType="separate"/>
      </w:r>
      <w:r w:rsidR="00082A59">
        <w:rPr>
          <w:noProof/>
        </w:rPr>
        <w:t>24</w:t>
      </w:r>
      <w:r>
        <w:rPr>
          <w:noProof/>
        </w:rPr>
        <w:fldChar w:fldCharType="end"/>
      </w:r>
    </w:p>
    <w:p w14:paraId="47FFBAFF" w14:textId="6644FCF2" w:rsidR="00074AFA" w:rsidRDefault="00074AFA">
      <w:pPr>
        <w:pStyle w:val="TOC2"/>
        <w:rPr>
          <w:rFonts w:eastAsiaTheme="minorEastAsia" w:cstheme="minorBidi"/>
          <w:smallCaps w:val="0"/>
          <w:color w:val="auto"/>
          <w:kern w:val="2"/>
          <w:sz w:val="24"/>
          <w:szCs w:val="24"/>
          <w:lang w:eastAsia="en-AU"/>
          <w14:ligatures w14:val="standardContextual"/>
        </w:rPr>
      </w:pPr>
      <w:r>
        <w:t>12.1</w:t>
      </w:r>
      <w:r>
        <w:rPr>
          <w:rFonts w:eastAsiaTheme="minorEastAsia" w:cstheme="minorBidi"/>
          <w:smallCaps w:val="0"/>
          <w:color w:val="auto"/>
          <w:kern w:val="2"/>
          <w:sz w:val="24"/>
          <w:szCs w:val="24"/>
          <w:lang w:eastAsia="en-AU"/>
          <w14:ligatures w14:val="standardContextual"/>
        </w:rPr>
        <w:tab/>
      </w:r>
      <w:r>
        <w:t>TECHNICAL SERVICES</w:t>
      </w:r>
      <w:r>
        <w:tab/>
      </w:r>
      <w:r>
        <w:fldChar w:fldCharType="begin"/>
      </w:r>
      <w:r>
        <w:instrText xml:space="preserve"> PAGEREF _Toc235701428 \h </w:instrText>
      </w:r>
      <w:r>
        <w:fldChar w:fldCharType="separate"/>
      </w:r>
      <w:r w:rsidR="00082A59">
        <w:t>24</w:t>
      </w:r>
      <w:r>
        <w:fldChar w:fldCharType="end"/>
      </w:r>
    </w:p>
    <w:p w14:paraId="38B5AA1F" w14:textId="078D3FDF" w:rsidR="00074AFA" w:rsidRDefault="00074AFA">
      <w:pPr>
        <w:pStyle w:val="TOC2"/>
        <w:rPr>
          <w:rFonts w:eastAsiaTheme="minorEastAsia" w:cstheme="minorBidi"/>
          <w:smallCaps w:val="0"/>
          <w:color w:val="auto"/>
          <w:kern w:val="2"/>
          <w:sz w:val="24"/>
          <w:szCs w:val="24"/>
          <w:lang w:eastAsia="en-AU"/>
          <w14:ligatures w14:val="standardContextual"/>
        </w:rPr>
      </w:pPr>
      <w:r>
        <w:t>12.2</w:t>
      </w:r>
      <w:r>
        <w:rPr>
          <w:rFonts w:eastAsiaTheme="minorEastAsia" w:cstheme="minorBidi"/>
          <w:smallCaps w:val="0"/>
          <w:color w:val="auto"/>
          <w:kern w:val="2"/>
          <w:sz w:val="24"/>
          <w:szCs w:val="24"/>
          <w:lang w:eastAsia="en-AU"/>
          <w14:ligatures w14:val="standardContextual"/>
        </w:rPr>
        <w:tab/>
      </w:r>
      <w:r>
        <w:t>corporate services</w:t>
      </w:r>
      <w:r>
        <w:tab/>
      </w:r>
      <w:r>
        <w:fldChar w:fldCharType="begin"/>
      </w:r>
      <w:r>
        <w:instrText xml:space="preserve"> PAGEREF _Toc235701429 \h </w:instrText>
      </w:r>
      <w:r>
        <w:fldChar w:fldCharType="separate"/>
      </w:r>
      <w:r w:rsidR="00082A59">
        <w:t>25</w:t>
      </w:r>
      <w:r>
        <w:fldChar w:fldCharType="end"/>
      </w:r>
    </w:p>
    <w:p w14:paraId="2C4C26CD" w14:textId="09A6EB1F" w:rsidR="00074AFA" w:rsidRDefault="00074AFA">
      <w:pPr>
        <w:pStyle w:val="TOC2"/>
        <w:rPr>
          <w:rFonts w:eastAsiaTheme="minorEastAsia" w:cstheme="minorBidi"/>
          <w:smallCaps w:val="0"/>
          <w:color w:val="auto"/>
          <w:kern w:val="2"/>
          <w:sz w:val="24"/>
          <w:szCs w:val="24"/>
          <w:lang w:eastAsia="en-AU"/>
          <w14:ligatures w14:val="standardContextual"/>
        </w:rPr>
      </w:pPr>
      <w:r>
        <w:t>12.2.1</w:t>
      </w:r>
      <w:r>
        <w:rPr>
          <w:rFonts w:eastAsiaTheme="minorEastAsia" w:cstheme="minorBidi"/>
          <w:smallCaps w:val="0"/>
          <w:color w:val="auto"/>
          <w:kern w:val="2"/>
          <w:sz w:val="24"/>
          <w:szCs w:val="24"/>
          <w:lang w:eastAsia="en-AU"/>
          <w14:ligatures w14:val="standardContextual"/>
        </w:rPr>
        <w:tab/>
      </w:r>
      <w:r>
        <w:t>accounts for payment – june 2026</w:t>
      </w:r>
      <w:r>
        <w:tab/>
      </w:r>
      <w:r>
        <w:fldChar w:fldCharType="begin"/>
      </w:r>
      <w:r>
        <w:instrText xml:space="preserve"> PAGEREF _Toc235701430 \h </w:instrText>
      </w:r>
      <w:r>
        <w:fldChar w:fldCharType="separate"/>
      </w:r>
      <w:r w:rsidR="00082A59">
        <w:t>25</w:t>
      </w:r>
      <w:r>
        <w:fldChar w:fldCharType="end"/>
      </w:r>
    </w:p>
    <w:p w14:paraId="00796184" w14:textId="2733696C" w:rsidR="00074AFA" w:rsidRDefault="00074AFA">
      <w:pPr>
        <w:pStyle w:val="TOC2"/>
        <w:rPr>
          <w:rFonts w:eastAsiaTheme="minorEastAsia" w:cstheme="minorBidi"/>
          <w:smallCaps w:val="0"/>
          <w:color w:val="auto"/>
          <w:kern w:val="2"/>
          <w:sz w:val="24"/>
          <w:szCs w:val="24"/>
          <w:lang w:eastAsia="en-AU"/>
          <w14:ligatures w14:val="standardContextual"/>
        </w:rPr>
      </w:pPr>
      <w:r>
        <w:t>12.2.2</w:t>
      </w:r>
      <w:r>
        <w:rPr>
          <w:rFonts w:eastAsiaTheme="minorEastAsia" w:cstheme="minorBidi"/>
          <w:smallCaps w:val="0"/>
          <w:color w:val="auto"/>
          <w:kern w:val="2"/>
          <w:sz w:val="24"/>
          <w:szCs w:val="24"/>
          <w:lang w:eastAsia="en-AU"/>
          <w14:ligatures w14:val="standardContextual"/>
        </w:rPr>
        <w:tab/>
      </w:r>
      <w:r>
        <w:t>monthly financial report - june 2026</w:t>
      </w:r>
      <w:r>
        <w:tab/>
      </w:r>
      <w:r>
        <w:fldChar w:fldCharType="begin"/>
      </w:r>
      <w:r>
        <w:instrText xml:space="preserve"> PAGEREF _Toc235701431 \h </w:instrText>
      </w:r>
      <w:r>
        <w:fldChar w:fldCharType="separate"/>
      </w:r>
      <w:r w:rsidR="00082A59">
        <w:t>29</w:t>
      </w:r>
      <w:r>
        <w:fldChar w:fldCharType="end"/>
      </w:r>
    </w:p>
    <w:p w14:paraId="4B9EACAA" w14:textId="53310A7A" w:rsidR="00074AFA" w:rsidRDefault="00074AFA">
      <w:pPr>
        <w:pStyle w:val="TOC2"/>
        <w:rPr>
          <w:rFonts w:eastAsiaTheme="minorEastAsia" w:cstheme="minorBidi"/>
          <w:smallCaps w:val="0"/>
          <w:color w:val="auto"/>
          <w:kern w:val="2"/>
          <w:sz w:val="24"/>
          <w:szCs w:val="24"/>
          <w:lang w:eastAsia="en-AU"/>
          <w14:ligatures w14:val="standardContextual"/>
        </w:rPr>
      </w:pPr>
      <w:r>
        <w:t>12.2.3</w:t>
      </w:r>
      <w:r>
        <w:rPr>
          <w:rFonts w:eastAsiaTheme="minorEastAsia" w:cstheme="minorBidi"/>
          <w:smallCaps w:val="0"/>
          <w:color w:val="auto"/>
          <w:kern w:val="2"/>
          <w:sz w:val="24"/>
          <w:szCs w:val="24"/>
          <w:lang w:eastAsia="en-AU"/>
          <w14:ligatures w14:val="standardContextual"/>
        </w:rPr>
        <w:tab/>
      </w:r>
      <w:r>
        <w:t>adoption of shire of jerramungup 2026/27 annual municipal budget</w:t>
      </w:r>
      <w:r>
        <w:tab/>
      </w:r>
      <w:r>
        <w:fldChar w:fldCharType="begin"/>
      </w:r>
      <w:r>
        <w:instrText xml:space="preserve"> PAGEREF _Toc235701432 \h </w:instrText>
      </w:r>
      <w:r>
        <w:fldChar w:fldCharType="separate"/>
      </w:r>
      <w:r w:rsidR="00082A59">
        <w:t>33</w:t>
      </w:r>
      <w:r>
        <w:fldChar w:fldCharType="end"/>
      </w:r>
    </w:p>
    <w:p w14:paraId="2152D9F1" w14:textId="0F263805" w:rsidR="00074AFA" w:rsidRDefault="00074AFA">
      <w:pPr>
        <w:pStyle w:val="TOC2"/>
        <w:rPr>
          <w:rFonts w:eastAsiaTheme="minorEastAsia" w:cstheme="minorBidi"/>
          <w:smallCaps w:val="0"/>
          <w:color w:val="auto"/>
          <w:kern w:val="2"/>
          <w:sz w:val="24"/>
          <w:szCs w:val="24"/>
          <w:lang w:eastAsia="en-AU"/>
          <w14:ligatures w14:val="standardContextual"/>
        </w:rPr>
      </w:pPr>
      <w:r>
        <w:t>12.3</w:t>
      </w:r>
      <w:r>
        <w:rPr>
          <w:rFonts w:eastAsiaTheme="minorEastAsia" w:cstheme="minorBidi"/>
          <w:smallCaps w:val="0"/>
          <w:color w:val="auto"/>
          <w:kern w:val="2"/>
          <w:sz w:val="24"/>
          <w:szCs w:val="24"/>
          <w:lang w:eastAsia="en-AU"/>
          <w14:ligatures w14:val="standardContextual"/>
        </w:rPr>
        <w:tab/>
      </w:r>
      <w:r>
        <w:t>DEVELOPMENT services</w:t>
      </w:r>
      <w:r>
        <w:tab/>
      </w:r>
      <w:r>
        <w:fldChar w:fldCharType="begin"/>
      </w:r>
      <w:r>
        <w:instrText xml:space="preserve"> PAGEREF _Toc235701433 \h </w:instrText>
      </w:r>
      <w:r>
        <w:fldChar w:fldCharType="separate"/>
      </w:r>
      <w:r w:rsidR="00082A59">
        <w:t>47</w:t>
      </w:r>
      <w:r>
        <w:fldChar w:fldCharType="end"/>
      </w:r>
    </w:p>
    <w:p w14:paraId="027FABE0" w14:textId="53528350" w:rsidR="00074AFA" w:rsidRDefault="00074AFA">
      <w:pPr>
        <w:pStyle w:val="TOC2"/>
        <w:rPr>
          <w:rFonts w:eastAsiaTheme="minorEastAsia" w:cstheme="minorBidi"/>
          <w:smallCaps w:val="0"/>
          <w:color w:val="auto"/>
          <w:kern w:val="2"/>
          <w:sz w:val="24"/>
          <w:szCs w:val="24"/>
          <w:lang w:eastAsia="en-AU"/>
          <w14:ligatures w14:val="standardContextual"/>
        </w:rPr>
      </w:pPr>
      <w:r>
        <w:t>12.3.1</w:t>
      </w:r>
      <w:r>
        <w:rPr>
          <w:rFonts w:eastAsiaTheme="minorEastAsia" w:cstheme="minorBidi"/>
          <w:smallCaps w:val="0"/>
          <w:color w:val="auto"/>
          <w:kern w:val="2"/>
          <w:sz w:val="24"/>
          <w:szCs w:val="24"/>
          <w:lang w:eastAsia="en-AU"/>
          <w14:ligatures w14:val="standardContextual"/>
        </w:rPr>
        <w:tab/>
      </w:r>
      <w:r>
        <w:t>adoption – terms of reference – local history advisory group</w:t>
      </w:r>
      <w:r>
        <w:tab/>
      </w:r>
      <w:r>
        <w:fldChar w:fldCharType="begin"/>
      </w:r>
      <w:r>
        <w:instrText xml:space="preserve"> PAGEREF _Toc235701434 \h </w:instrText>
      </w:r>
      <w:r>
        <w:fldChar w:fldCharType="separate"/>
      </w:r>
      <w:r w:rsidR="00082A59">
        <w:t>47</w:t>
      </w:r>
      <w:r>
        <w:fldChar w:fldCharType="end"/>
      </w:r>
    </w:p>
    <w:p w14:paraId="76F16220" w14:textId="37817CB1" w:rsidR="00074AFA" w:rsidRDefault="00074AFA">
      <w:pPr>
        <w:pStyle w:val="TOC2"/>
        <w:rPr>
          <w:rFonts w:eastAsiaTheme="minorEastAsia" w:cstheme="minorBidi"/>
          <w:smallCaps w:val="0"/>
          <w:color w:val="auto"/>
          <w:kern w:val="2"/>
          <w:sz w:val="24"/>
          <w:szCs w:val="24"/>
          <w:lang w:eastAsia="en-AU"/>
          <w14:ligatures w14:val="standardContextual"/>
        </w:rPr>
      </w:pPr>
      <w:r>
        <w:t>12.4</w:t>
      </w:r>
      <w:r>
        <w:rPr>
          <w:rFonts w:eastAsiaTheme="minorEastAsia" w:cstheme="minorBidi"/>
          <w:smallCaps w:val="0"/>
          <w:color w:val="auto"/>
          <w:kern w:val="2"/>
          <w:sz w:val="24"/>
          <w:szCs w:val="24"/>
          <w:lang w:eastAsia="en-AU"/>
          <w14:ligatures w14:val="standardContextual"/>
        </w:rPr>
        <w:tab/>
      </w:r>
      <w:r>
        <w:t>executive services</w:t>
      </w:r>
      <w:r>
        <w:tab/>
      </w:r>
      <w:r>
        <w:fldChar w:fldCharType="begin"/>
      </w:r>
      <w:r>
        <w:instrText xml:space="preserve"> PAGEREF _Toc235701435 \h </w:instrText>
      </w:r>
      <w:r>
        <w:fldChar w:fldCharType="separate"/>
      </w:r>
      <w:r w:rsidR="00082A59">
        <w:t>51</w:t>
      </w:r>
      <w:r>
        <w:fldChar w:fldCharType="end"/>
      </w:r>
    </w:p>
    <w:p w14:paraId="254E56D9" w14:textId="0271ABC5" w:rsidR="00074AFA" w:rsidRDefault="00074AFA">
      <w:pPr>
        <w:pStyle w:val="TOC2"/>
        <w:rPr>
          <w:rFonts w:eastAsiaTheme="minorEastAsia" w:cstheme="minorBidi"/>
          <w:smallCaps w:val="0"/>
          <w:color w:val="auto"/>
          <w:kern w:val="2"/>
          <w:sz w:val="24"/>
          <w:szCs w:val="24"/>
          <w:lang w:eastAsia="en-AU"/>
          <w14:ligatures w14:val="standardContextual"/>
        </w:rPr>
      </w:pPr>
      <w:r>
        <w:t>12.4.1</w:t>
      </w:r>
      <w:r>
        <w:rPr>
          <w:rFonts w:eastAsiaTheme="minorEastAsia" w:cstheme="minorBidi"/>
          <w:smallCaps w:val="0"/>
          <w:color w:val="auto"/>
          <w:kern w:val="2"/>
          <w:sz w:val="24"/>
          <w:szCs w:val="24"/>
          <w:lang w:eastAsia="en-AU"/>
          <w14:ligatures w14:val="standardContextual"/>
        </w:rPr>
        <w:tab/>
      </w:r>
      <w:r>
        <w:t>information bulletin – june - july 2026</w:t>
      </w:r>
      <w:r>
        <w:tab/>
      </w:r>
      <w:r>
        <w:fldChar w:fldCharType="begin"/>
      </w:r>
      <w:r>
        <w:instrText xml:space="preserve"> PAGEREF _Toc235701436 \h </w:instrText>
      </w:r>
      <w:r>
        <w:fldChar w:fldCharType="separate"/>
      </w:r>
      <w:r w:rsidR="00082A59">
        <w:t>51</w:t>
      </w:r>
      <w:r>
        <w:fldChar w:fldCharType="end"/>
      </w:r>
    </w:p>
    <w:p w14:paraId="4966788E" w14:textId="2A6D6342" w:rsidR="00074AFA" w:rsidRDefault="00074AFA">
      <w:pPr>
        <w:pStyle w:val="TOC2"/>
        <w:rPr>
          <w:rFonts w:eastAsiaTheme="minorEastAsia" w:cstheme="minorBidi"/>
          <w:smallCaps w:val="0"/>
          <w:color w:val="auto"/>
          <w:kern w:val="2"/>
          <w:sz w:val="24"/>
          <w:szCs w:val="24"/>
          <w:lang w:eastAsia="en-AU"/>
          <w14:ligatures w14:val="standardContextual"/>
        </w:rPr>
      </w:pPr>
      <w:r>
        <w:t>12.4.2</w:t>
      </w:r>
      <w:r>
        <w:rPr>
          <w:rFonts w:eastAsiaTheme="minorEastAsia" w:cstheme="minorBidi"/>
          <w:smallCaps w:val="0"/>
          <w:color w:val="auto"/>
          <w:kern w:val="2"/>
          <w:sz w:val="24"/>
          <w:szCs w:val="24"/>
          <w:lang w:eastAsia="en-AU"/>
          <w14:ligatures w14:val="standardContextual"/>
        </w:rPr>
        <w:tab/>
      </w:r>
      <w:r>
        <w:t>draft council plan for public advertisement</w:t>
      </w:r>
      <w:r>
        <w:tab/>
      </w:r>
      <w:r>
        <w:fldChar w:fldCharType="begin"/>
      </w:r>
      <w:r>
        <w:instrText xml:space="preserve"> PAGEREF _Toc235701437 \h </w:instrText>
      </w:r>
      <w:r>
        <w:fldChar w:fldCharType="separate"/>
      </w:r>
      <w:r w:rsidR="00082A59">
        <w:t>53</w:t>
      </w:r>
      <w:r>
        <w:fldChar w:fldCharType="end"/>
      </w:r>
    </w:p>
    <w:p w14:paraId="7B2BC27D" w14:textId="3D4C1794" w:rsidR="00074AFA" w:rsidRDefault="00074AFA">
      <w:pPr>
        <w:pStyle w:val="TOC2"/>
        <w:rPr>
          <w:rFonts w:eastAsiaTheme="minorEastAsia" w:cstheme="minorBidi"/>
          <w:smallCaps w:val="0"/>
          <w:color w:val="auto"/>
          <w:kern w:val="2"/>
          <w:sz w:val="24"/>
          <w:szCs w:val="24"/>
          <w:lang w:eastAsia="en-AU"/>
          <w14:ligatures w14:val="standardContextual"/>
        </w:rPr>
      </w:pPr>
      <w:r>
        <w:t>12.4.3</w:t>
      </w:r>
      <w:r>
        <w:rPr>
          <w:rFonts w:eastAsiaTheme="minorEastAsia" w:cstheme="minorBidi"/>
          <w:smallCaps w:val="0"/>
          <w:color w:val="auto"/>
          <w:kern w:val="2"/>
          <w:sz w:val="24"/>
          <w:szCs w:val="24"/>
          <w:lang w:eastAsia="en-AU"/>
          <w14:ligatures w14:val="standardContextual"/>
        </w:rPr>
        <w:tab/>
      </w:r>
      <w:r>
        <w:t>2026 wa local government convention and appointment of voting delegates</w:t>
      </w:r>
      <w:r>
        <w:tab/>
      </w:r>
      <w:r>
        <w:fldChar w:fldCharType="begin"/>
      </w:r>
      <w:r>
        <w:instrText xml:space="preserve"> PAGEREF _Toc235701438 \h </w:instrText>
      </w:r>
      <w:r>
        <w:fldChar w:fldCharType="separate"/>
      </w:r>
      <w:r w:rsidR="00082A59">
        <w:t>58</w:t>
      </w:r>
      <w:r>
        <w:fldChar w:fldCharType="end"/>
      </w:r>
    </w:p>
    <w:p w14:paraId="58D12C9F" w14:textId="1FB7D075" w:rsidR="00074AFA" w:rsidRDefault="00074AFA">
      <w:pPr>
        <w:pStyle w:val="TOC2"/>
        <w:rPr>
          <w:rFonts w:eastAsiaTheme="minorEastAsia" w:cstheme="minorBidi"/>
          <w:smallCaps w:val="0"/>
          <w:color w:val="auto"/>
          <w:kern w:val="2"/>
          <w:sz w:val="24"/>
          <w:szCs w:val="24"/>
          <w:lang w:eastAsia="en-AU"/>
          <w14:ligatures w14:val="standardContextual"/>
        </w:rPr>
      </w:pPr>
      <w:r>
        <w:t>12.4.4</w:t>
      </w:r>
      <w:r>
        <w:rPr>
          <w:rFonts w:eastAsiaTheme="minorEastAsia" w:cstheme="minorBidi"/>
          <w:smallCaps w:val="0"/>
          <w:color w:val="auto"/>
          <w:kern w:val="2"/>
          <w:sz w:val="24"/>
          <w:szCs w:val="24"/>
          <w:lang w:eastAsia="en-AU"/>
          <w14:ligatures w14:val="standardContextual"/>
        </w:rPr>
        <w:tab/>
      </w:r>
      <w:r>
        <w:t>proposed fencing local law – re-commencement</w:t>
      </w:r>
      <w:r>
        <w:tab/>
      </w:r>
      <w:r>
        <w:fldChar w:fldCharType="begin"/>
      </w:r>
      <w:r>
        <w:instrText xml:space="preserve"> PAGEREF _Toc235701439 \h </w:instrText>
      </w:r>
      <w:r>
        <w:fldChar w:fldCharType="separate"/>
      </w:r>
      <w:r w:rsidR="00082A59">
        <w:t>62</w:t>
      </w:r>
      <w:r>
        <w:fldChar w:fldCharType="end"/>
      </w:r>
    </w:p>
    <w:p w14:paraId="6BA9A94C" w14:textId="41C8E034" w:rsidR="00074AFA" w:rsidRDefault="00074AFA">
      <w:pPr>
        <w:pStyle w:val="TOC2"/>
        <w:rPr>
          <w:rFonts w:eastAsiaTheme="minorEastAsia" w:cstheme="minorBidi"/>
          <w:smallCaps w:val="0"/>
          <w:color w:val="auto"/>
          <w:kern w:val="2"/>
          <w:sz w:val="24"/>
          <w:szCs w:val="24"/>
          <w:lang w:eastAsia="en-AU"/>
          <w14:ligatures w14:val="standardContextual"/>
        </w:rPr>
      </w:pPr>
      <w:r>
        <w:t>12.4.5</w:t>
      </w:r>
      <w:r>
        <w:rPr>
          <w:rFonts w:eastAsiaTheme="minorEastAsia" w:cstheme="minorBidi"/>
          <w:smallCaps w:val="0"/>
          <w:color w:val="auto"/>
          <w:kern w:val="2"/>
          <w:sz w:val="24"/>
          <w:szCs w:val="24"/>
          <w:lang w:eastAsia="en-AU"/>
          <w14:ligatures w14:val="standardContextual"/>
        </w:rPr>
        <w:tab/>
      </w:r>
      <w:r>
        <w:t>proposed public places and local government property local law – re-commencement</w:t>
      </w:r>
      <w:r>
        <w:tab/>
      </w:r>
      <w:r>
        <w:fldChar w:fldCharType="begin"/>
      </w:r>
      <w:r>
        <w:instrText xml:space="preserve"> PAGEREF _Toc235701440 \h </w:instrText>
      </w:r>
      <w:r>
        <w:fldChar w:fldCharType="separate"/>
      </w:r>
      <w:r w:rsidR="00082A59">
        <w:t>70</w:t>
      </w:r>
      <w:r>
        <w:fldChar w:fldCharType="end"/>
      </w:r>
    </w:p>
    <w:p w14:paraId="66D0CB22" w14:textId="167CE715"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13.0</w:t>
      </w:r>
      <w:r>
        <w:rPr>
          <w:rFonts w:eastAsiaTheme="minorEastAsia" w:cstheme="minorBidi"/>
          <w:b w:val="0"/>
          <w:bCs w:val="0"/>
          <w:caps w:val="0"/>
          <w:noProof/>
          <w:color w:val="auto"/>
          <w:kern w:val="2"/>
          <w:sz w:val="24"/>
          <w:szCs w:val="24"/>
          <w:lang w:eastAsia="en-AU"/>
          <w14:ligatures w14:val="standardContextual"/>
        </w:rPr>
        <w:tab/>
      </w:r>
      <w:r>
        <w:rPr>
          <w:noProof/>
        </w:rPr>
        <w:t>matters for which the meeting may be closed</w:t>
      </w:r>
      <w:r>
        <w:rPr>
          <w:noProof/>
        </w:rPr>
        <w:tab/>
      </w:r>
      <w:r>
        <w:rPr>
          <w:noProof/>
        </w:rPr>
        <w:fldChar w:fldCharType="begin"/>
      </w:r>
      <w:r>
        <w:rPr>
          <w:noProof/>
        </w:rPr>
        <w:instrText xml:space="preserve"> PAGEREF _Toc235701441 \h </w:instrText>
      </w:r>
      <w:r>
        <w:rPr>
          <w:noProof/>
        </w:rPr>
      </w:r>
      <w:r>
        <w:rPr>
          <w:noProof/>
        </w:rPr>
        <w:fldChar w:fldCharType="separate"/>
      </w:r>
      <w:r w:rsidR="00082A59">
        <w:rPr>
          <w:noProof/>
        </w:rPr>
        <w:t>78</w:t>
      </w:r>
      <w:r>
        <w:rPr>
          <w:noProof/>
        </w:rPr>
        <w:fldChar w:fldCharType="end"/>
      </w:r>
    </w:p>
    <w:p w14:paraId="730DC15F" w14:textId="02F5625A"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14.0</w:t>
      </w:r>
      <w:r>
        <w:rPr>
          <w:rFonts w:eastAsiaTheme="minorEastAsia" w:cstheme="minorBidi"/>
          <w:b w:val="0"/>
          <w:bCs w:val="0"/>
          <w:caps w:val="0"/>
          <w:noProof/>
          <w:color w:val="auto"/>
          <w:kern w:val="2"/>
          <w:sz w:val="24"/>
          <w:szCs w:val="24"/>
          <w:lang w:eastAsia="en-AU"/>
          <w14:ligatures w14:val="standardContextual"/>
        </w:rPr>
        <w:tab/>
      </w:r>
      <w:r>
        <w:rPr>
          <w:noProof/>
        </w:rPr>
        <w:t>motions of which previous notice has been given</w:t>
      </w:r>
      <w:r>
        <w:rPr>
          <w:noProof/>
        </w:rPr>
        <w:tab/>
      </w:r>
      <w:r>
        <w:rPr>
          <w:noProof/>
        </w:rPr>
        <w:fldChar w:fldCharType="begin"/>
      </w:r>
      <w:r>
        <w:rPr>
          <w:noProof/>
        </w:rPr>
        <w:instrText xml:space="preserve"> PAGEREF _Toc235701442 \h </w:instrText>
      </w:r>
      <w:r>
        <w:rPr>
          <w:noProof/>
        </w:rPr>
      </w:r>
      <w:r>
        <w:rPr>
          <w:noProof/>
        </w:rPr>
        <w:fldChar w:fldCharType="separate"/>
      </w:r>
      <w:r w:rsidR="00082A59">
        <w:rPr>
          <w:noProof/>
        </w:rPr>
        <w:t>78</w:t>
      </w:r>
      <w:r>
        <w:rPr>
          <w:noProof/>
        </w:rPr>
        <w:fldChar w:fldCharType="end"/>
      </w:r>
    </w:p>
    <w:p w14:paraId="71C05A89" w14:textId="7324CFDA"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15.0</w:t>
      </w:r>
      <w:r>
        <w:rPr>
          <w:rFonts w:eastAsiaTheme="minorEastAsia" w:cstheme="minorBidi"/>
          <w:b w:val="0"/>
          <w:bCs w:val="0"/>
          <w:caps w:val="0"/>
          <w:noProof/>
          <w:color w:val="auto"/>
          <w:kern w:val="2"/>
          <w:sz w:val="24"/>
          <w:szCs w:val="24"/>
          <w:lang w:eastAsia="en-AU"/>
          <w14:ligatures w14:val="standardContextual"/>
        </w:rPr>
        <w:tab/>
      </w:r>
      <w:r>
        <w:rPr>
          <w:noProof/>
        </w:rPr>
        <w:t>new business of an urgent nature introduced by decision of the council</w:t>
      </w:r>
      <w:r>
        <w:rPr>
          <w:noProof/>
        </w:rPr>
        <w:tab/>
      </w:r>
      <w:r>
        <w:rPr>
          <w:noProof/>
        </w:rPr>
        <w:fldChar w:fldCharType="begin"/>
      </w:r>
      <w:r>
        <w:rPr>
          <w:noProof/>
        </w:rPr>
        <w:instrText xml:space="preserve"> PAGEREF _Toc235701443 \h </w:instrText>
      </w:r>
      <w:r>
        <w:rPr>
          <w:noProof/>
        </w:rPr>
      </w:r>
      <w:r>
        <w:rPr>
          <w:noProof/>
        </w:rPr>
        <w:fldChar w:fldCharType="separate"/>
      </w:r>
      <w:r w:rsidR="00082A59">
        <w:rPr>
          <w:noProof/>
        </w:rPr>
        <w:t>78</w:t>
      </w:r>
      <w:r>
        <w:rPr>
          <w:noProof/>
        </w:rPr>
        <w:fldChar w:fldCharType="end"/>
      </w:r>
    </w:p>
    <w:p w14:paraId="7B5E31E0" w14:textId="44E3626D" w:rsidR="00074AFA" w:rsidRDefault="00074AFA">
      <w:pPr>
        <w:pStyle w:val="TOC1"/>
        <w:rPr>
          <w:rFonts w:eastAsiaTheme="minorEastAsia" w:cstheme="minorBidi"/>
          <w:b w:val="0"/>
          <w:bCs w:val="0"/>
          <w:caps w:val="0"/>
          <w:noProof/>
          <w:color w:val="auto"/>
          <w:kern w:val="2"/>
          <w:sz w:val="24"/>
          <w:szCs w:val="24"/>
          <w:lang w:eastAsia="en-AU"/>
          <w14:ligatures w14:val="standardContextual"/>
        </w:rPr>
      </w:pPr>
      <w:r>
        <w:rPr>
          <w:noProof/>
        </w:rPr>
        <w:t>16.0</w:t>
      </w:r>
      <w:r>
        <w:rPr>
          <w:rFonts w:eastAsiaTheme="minorEastAsia" w:cstheme="minorBidi"/>
          <w:b w:val="0"/>
          <w:bCs w:val="0"/>
          <w:caps w:val="0"/>
          <w:noProof/>
          <w:color w:val="auto"/>
          <w:kern w:val="2"/>
          <w:sz w:val="24"/>
          <w:szCs w:val="24"/>
          <w:lang w:eastAsia="en-AU"/>
          <w14:ligatures w14:val="standardContextual"/>
        </w:rPr>
        <w:tab/>
      </w:r>
      <w:r>
        <w:rPr>
          <w:noProof/>
        </w:rPr>
        <w:t>closure</w:t>
      </w:r>
      <w:r>
        <w:rPr>
          <w:noProof/>
        </w:rPr>
        <w:tab/>
      </w:r>
      <w:r>
        <w:rPr>
          <w:noProof/>
        </w:rPr>
        <w:fldChar w:fldCharType="begin"/>
      </w:r>
      <w:r>
        <w:rPr>
          <w:noProof/>
        </w:rPr>
        <w:instrText xml:space="preserve"> PAGEREF _Toc235701444 \h </w:instrText>
      </w:r>
      <w:r>
        <w:rPr>
          <w:noProof/>
        </w:rPr>
      </w:r>
      <w:r>
        <w:rPr>
          <w:noProof/>
        </w:rPr>
        <w:fldChar w:fldCharType="separate"/>
      </w:r>
      <w:r w:rsidR="00082A59">
        <w:rPr>
          <w:noProof/>
        </w:rPr>
        <w:t>78</w:t>
      </w:r>
      <w:r>
        <w:rPr>
          <w:noProof/>
        </w:rPr>
        <w:fldChar w:fldCharType="end"/>
      </w:r>
    </w:p>
    <w:p w14:paraId="67AC652B" w14:textId="5E2638C3" w:rsidR="00074AFA" w:rsidRDefault="00074AFA">
      <w:pPr>
        <w:pStyle w:val="TOC2"/>
        <w:rPr>
          <w:rFonts w:eastAsiaTheme="minorEastAsia" w:cstheme="minorBidi"/>
          <w:smallCaps w:val="0"/>
          <w:color w:val="auto"/>
          <w:kern w:val="2"/>
          <w:sz w:val="24"/>
          <w:szCs w:val="24"/>
          <w:lang w:eastAsia="en-AU"/>
          <w14:ligatures w14:val="standardContextual"/>
        </w:rPr>
      </w:pPr>
      <w:r>
        <w:t>16.1</w:t>
      </w:r>
      <w:r>
        <w:rPr>
          <w:rFonts w:eastAsiaTheme="minorEastAsia" w:cstheme="minorBidi"/>
          <w:smallCaps w:val="0"/>
          <w:color w:val="auto"/>
          <w:kern w:val="2"/>
          <w:sz w:val="24"/>
          <w:szCs w:val="24"/>
          <w:lang w:eastAsia="en-AU"/>
          <w14:ligatures w14:val="standardContextual"/>
        </w:rPr>
        <w:tab/>
      </w:r>
      <w:r>
        <w:t>DATE OF NEXT MEETING</w:t>
      </w:r>
      <w:r>
        <w:tab/>
      </w:r>
      <w:r>
        <w:fldChar w:fldCharType="begin"/>
      </w:r>
      <w:r>
        <w:instrText xml:space="preserve"> PAGEREF _Toc235701445 \h </w:instrText>
      </w:r>
      <w:r>
        <w:fldChar w:fldCharType="separate"/>
      </w:r>
      <w:r w:rsidR="00082A59">
        <w:t>78</w:t>
      </w:r>
      <w:r>
        <w:fldChar w:fldCharType="end"/>
      </w:r>
    </w:p>
    <w:p w14:paraId="5BB21A21" w14:textId="2663A521" w:rsidR="00074AFA" w:rsidRDefault="00074AFA">
      <w:pPr>
        <w:pStyle w:val="TOC2"/>
        <w:rPr>
          <w:rFonts w:eastAsiaTheme="minorEastAsia" w:cstheme="minorBidi"/>
          <w:smallCaps w:val="0"/>
          <w:color w:val="auto"/>
          <w:kern w:val="2"/>
          <w:sz w:val="24"/>
          <w:szCs w:val="24"/>
          <w:lang w:eastAsia="en-AU"/>
          <w14:ligatures w14:val="standardContextual"/>
        </w:rPr>
      </w:pPr>
      <w:r>
        <w:t>16.2</w:t>
      </w:r>
      <w:r>
        <w:rPr>
          <w:rFonts w:eastAsiaTheme="minorEastAsia" w:cstheme="minorBidi"/>
          <w:smallCaps w:val="0"/>
          <w:color w:val="auto"/>
          <w:kern w:val="2"/>
          <w:sz w:val="24"/>
          <w:szCs w:val="24"/>
          <w:lang w:eastAsia="en-AU"/>
          <w14:ligatures w14:val="standardContextual"/>
        </w:rPr>
        <w:tab/>
      </w:r>
      <w:r>
        <w:t>CLOSURE OF MEETING</w:t>
      </w:r>
      <w:r>
        <w:tab/>
      </w:r>
      <w:r>
        <w:fldChar w:fldCharType="begin"/>
      </w:r>
      <w:r>
        <w:instrText xml:space="preserve"> PAGEREF _Toc235701446 \h </w:instrText>
      </w:r>
      <w:r>
        <w:fldChar w:fldCharType="separate"/>
      </w:r>
      <w:r w:rsidR="00082A59">
        <w:t>78</w:t>
      </w:r>
      <w:r>
        <w:fldChar w:fldCharType="end"/>
      </w:r>
    </w:p>
    <w:p w14:paraId="7536E9B7" w14:textId="7CD640FB" w:rsidR="00DC70C4" w:rsidRPr="00074AFA" w:rsidRDefault="00692811" w:rsidP="00074AFA">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szCs w:val="24"/>
        </w:rPr>
      </w:pPr>
      <w:r>
        <w:rPr>
          <w:rFonts w:ascii="Source Sans 3" w:hAnsi="Source Sans 3"/>
          <w:b/>
          <w:bCs/>
          <w:caps/>
          <w:smallCaps/>
          <w:szCs w:val="20"/>
          <w:lang w:eastAsia="en-AU"/>
        </w:rPr>
        <w:lastRenderedPageBreak/>
        <w:fldChar w:fldCharType="end"/>
      </w:r>
      <w:r>
        <w:rPr>
          <w:rFonts w:ascii="Source Sans 3 Black" w:hAnsi="Source Sans 3 Black"/>
          <w:sz w:val="32"/>
          <w:szCs w:val="32"/>
        </w:rPr>
        <w:t>ORDINARY COUNCIL MEETING</w:t>
      </w:r>
    </w:p>
    <w:p w14:paraId="48F2D17A" w14:textId="7EB5107B" w:rsidR="00692811" w:rsidRPr="00692811" w:rsidRDefault="00692811" w:rsidP="00692811">
      <w:pPr>
        <w:tabs>
          <w:tab w:val="left" w:pos="567"/>
          <w:tab w:val="left" w:pos="1134"/>
          <w:tab w:val="left" w:pos="1701"/>
          <w:tab w:val="left" w:pos="2268"/>
          <w:tab w:val="left" w:pos="2835"/>
          <w:tab w:val="left" w:pos="3402"/>
          <w:tab w:val="left" w:pos="3969"/>
          <w:tab w:val="right" w:pos="10490"/>
        </w:tabs>
        <w:spacing w:after="120"/>
        <w:jc w:val="center"/>
        <w:rPr>
          <w:rFonts w:ascii="Source Sans 3 Black" w:hAnsi="Source Sans 3 Black"/>
          <w:sz w:val="32"/>
          <w:szCs w:val="32"/>
        </w:rPr>
      </w:pPr>
      <w:r>
        <w:rPr>
          <w:rFonts w:ascii="Source Sans 3 Black" w:hAnsi="Source Sans 3 Black"/>
          <w:sz w:val="32"/>
          <w:szCs w:val="32"/>
        </w:rPr>
        <w:t>AGENDA</w:t>
      </w:r>
    </w:p>
    <w:p w14:paraId="7DFC8F69" w14:textId="77777777" w:rsidR="002578E2" w:rsidRPr="00574830" w:rsidRDefault="002578E2" w:rsidP="002578E2">
      <w:pPr>
        <w:pStyle w:val="Agendaitemheading"/>
      </w:pPr>
      <w:bookmarkStart w:id="0" w:name="_Toc526755156"/>
      <w:bookmarkStart w:id="1" w:name="_Toc235701401"/>
      <w:r w:rsidRPr="00574830">
        <w:t>1.0</w:t>
      </w:r>
      <w:r w:rsidRPr="00574830">
        <w:tab/>
        <w:t>DECLARATION OF OPENING, ANNOUNCEMENT OF VISITORS</w:t>
      </w:r>
      <w:bookmarkEnd w:id="0"/>
      <w:bookmarkEnd w:id="1"/>
    </w:p>
    <w:p w14:paraId="5CE95206" w14:textId="03A62A4B" w:rsidR="002578E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The meeting was opened at .............pm by the Shire President.</w:t>
      </w:r>
    </w:p>
    <w:p w14:paraId="16ABDE6A" w14:textId="735E1182" w:rsidR="002578E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I would like to begin today by acknowledging the Goreng people who are the Traditional Custodians of the land on which we meet today, and the Shire of Jerramungup would like to pay their respect to their Elders both past and present.</w:t>
      </w:r>
    </w:p>
    <w:p w14:paraId="1728D6E3" w14:textId="7900D29F" w:rsidR="002578E2" w:rsidRPr="00574830" w:rsidRDefault="002578E2" w:rsidP="002578E2">
      <w:pPr>
        <w:pStyle w:val="Agendaitemheading"/>
      </w:pPr>
      <w:bookmarkStart w:id="2" w:name="_Toc235701402"/>
      <w:r>
        <w:t>2</w:t>
      </w:r>
      <w:r w:rsidRPr="00574830">
        <w:t>.0</w:t>
      </w:r>
      <w:r w:rsidRPr="00574830">
        <w:tab/>
      </w:r>
      <w:r>
        <w:t>record of attendance</w:t>
      </w:r>
      <w:bookmarkEnd w:id="2"/>
    </w:p>
    <w:p w14:paraId="382EEE84" w14:textId="77777777" w:rsidR="002578E2" w:rsidRPr="00704FF3" w:rsidRDefault="002578E2" w:rsidP="002578E2">
      <w:pPr>
        <w:pStyle w:val="Agendasubitem"/>
      </w:pPr>
      <w:bookmarkStart w:id="3" w:name="_Toc526755158"/>
      <w:bookmarkStart w:id="4" w:name="_Toc235701403"/>
      <w:r w:rsidRPr="00704FF3">
        <w:t>2.1</w:t>
      </w:r>
      <w:r w:rsidRPr="00704FF3">
        <w:tab/>
        <w:t>ATTENDANCE</w:t>
      </w:r>
      <w:bookmarkEnd w:id="3"/>
      <w:bookmarkEnd w:id="4"/>
    </w:p>
    <w:tbl>
      <w:tblPr>
        <w:tblStyle w:val="TableGrid"/>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7772"/>
      </w:tblGrid>
      <w:tr w:rsidR="002578E2" w:rsidRPr="00837F72" w14:paraId="5D0A44B4" w14:textId="77777777" w:rsidTr="009E0D63">
        <w:tc>
          <w:tcPr>
            <w:tcW w:w="2411" w:type="dxa"/>
          </w:tcPr>
          <w:p w14:paraId="13C57CD1" w14:textId="77777777" w:rsidR="002578E2" w:rsidRPr="00F64733" w:rsidRDefault="002578E2" w:rsidP="009E0D63">
            <w:pPr>
              <w:pStyle w:val="Agendaitemsub-heading"/>
              <w:rPr>
                <w:lang w:eastAsia="en-AU"/>
              </w:rPr>
            </w:pPr>
            <w:r w:rsidRPr="00F64733">
              <w:rPr>
                <w:lang w:eastAsia="en-AU"/>
              </w:rPr>
              <w:t>ELECTED MEMBERS:</w:t>
            </w:r>
          </w:p>
        </w:tc>
        <w:tc>
          <w:tcPr>
            <w:tcW w:w="7772" w:type="dxa"/>
          </w:tcPr>
          <w:p w14:paraId="1A522962"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r w:rsidR="002578E2" w:rsidRPr="00837F72" w14:paraId="73C22ADD" w14:textId="77777777" w:rsidTr="009E0D63">
        <w:tc>
          <w:tcPr>
            <w:tcW w:w="2411" w:type="dxa"/>
          </w:tcPr>
          <w:p w14:paraId="6DFA9EC1" w14:textId="77777777" w:rsidR="002578E2" w:rsidRPr="00837F72" w:rsidRDefault="002578E2" w:rsidP="009E0D63">
            <w:pPr>
              <w:pStyle w:val="AgendaBody"/>
              <w:rPr>
                <w:lang w:eastAsia="en-AU"/>
              </w:rPr>
            </w:pPr>
          </w:p>
        </w:tc>
        <w:tc>
          <w:tcPr>
            <w:tcW w:w="7772" w:type="dxa"/>
          </w:tcPr>
          <w:p w14:paraId="42A94B7F"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r w:rsidR="002578E2" w:rsidRPr="00837F72" w14:paraId="5C284B10" w14:textId="77777777" w:rsidTr="009E0D63">
        <w:tc>
          <w:tcPr>
            <w:tcW w:w="2411" w:type="dxa"/>
          </w:tcPr>
          <w:p w14:paraId="7AF3576B" w14:textId="77777777" w:rsidR="002578E2" w:rsidRPr="00F64733" w:rsidRDefault="002578E2" w:rsidP="009E0D63">
            <w:pPr>
              <w:pStyle w:val="Agendaitemsub-heading"/>
              <w:rPr>
                <w:lang w:eastAsia="en-AU"/>
              </w:rPr>
            </w:pPr>
            <w:r w:rsidRPr="00F64733">
              <w:rPr>
                <w:lang w:eastAsia="en-AU"/>
              </w:rPr>
              <w:t>STAFF:</w:t>
            </w:r>
          </w:p>
        </w:tc>
        <w:tc>
          <w:tcPr>
            <w:tcW w:w="7772" w:type="dxa"/>
          </w:tcPr>
          <w:p w14:paraId="646D9CE1"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r w:rsidR="002578E2" w:rsidRPr="00837F72" w14:paraId="15B673FE" w14:textId="77777777" w:rsidTr="009E0D63">
        <w:tc>
          <w:tcPr>
            <w:tcW w:w="2411" w:type="dxa"/>
          </w:tcPr>
          <w:p w14:paraId="10D49129" w14:textId="77777777" w:rsidR="002578E2" w:rsidRPr="00837F72" w:rsidRDefault="002578E2" w:rsidP="009E0D63">
            <w:pPr>
              <w:pStyle w:val="AgendaBody"/>
              <w:rPr>
                <w:lang w:eastAsia="en-AU"/>
              </w:rPr>
            </w:pPr>
          </w:p>
        </w:tc>
        <w:tc>
          <w:tcPr>
            <w:tcW w:w="7772" w:type="dxa"/>
          </w:tcPr>
          <w:p w14:paraId="45D19E65"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r w:rsidR="002578E2" w:rsidRPr="00837F72" w14:paraId="56446780" w14:textId="77777777" w:rsidTr="009E0D63">
        <w:tc>
          <w:tcPr>
            <w:tcW w:w="2411" w:type="dxa"/>
          </w:tcPr>
          <w:p w14:paraId="138C8EF3" w14:textId="77777777" w:rsidR="002578E2" w:rsidRPr="00F64733" w:rsidRDefault="002578E2" w:rsidP="009E0D63">
            <w:pPr>
              <w:pStyle w:val="Agendaitemsub-heading"/>
              <w:rPr>
                <w:lang w:eastAsia="en-AU"/>
              </w:rPr>
            </w:pPr>
            <w:r w:rsidRPr="00F64733">
              <w:rPr>
                <w:lang w:eastAsia="en-AU"/>
              </w:rPr>
              <w:t>VISITORS:</w:t>
            </w:r>
          </w:p>
        </w:tc>
        <w:tc>
          <w:tcPr>
            <w:tcW w:w="7772" w:type="dxa"/>
          </w:tcPr>
          <w:p w14:paraId="1254B22F"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r w:rsidR="002578E2" w:rsidRPr="00837F72" w14:paraId="113C0B85" w14:textId="77777777" w:rsidTr="009E0D63">
        <w:tc>
          <w:tcPr>
            <w:tcW w:w="2411" w:type="dxa"/>
          </w:tcPr>
          <w:p w14:paraId="19437CB5" w14:textId="77777777" w:rsidR="002578E2" w:rsidRPr="00837F72" w:rsidRDefault="002578E2" w:rsidP="009E0D63">
            <w:pPr>
              <w:pStyle w:val="AgendaBody"/>
              <w:rPr>
                <w:lang w:eastAsia="en-AU"/>
              </w:rPr>
            </w:pPr>
          </w:p>
        </w:tc>
        <w:tc>
          <w:tcPr>
            <w:tcW w:w="7772" w:type="dxa"/>
          </w:tcPr>
          <w:p w14:paraId="4D13F21C"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r w:rsidR="002578E2" w:rsidRPr="00837F72" w14:paraId="1F924BDB" w14:textId="77777777" w:rsidTr="009E0D63">
        <w:tc>
          <w:tcPr>
            <w:tcW w:w="2411" w:type="dxa"/>
          </w:tcPr>
          <w:p w14:paraId="47929DA5" w14:textId="77777777" w:rsidR="002578E2" w:rsidRPr="00F64733" w:rsidRDefault="002578E2" w:rsidP="009E0D63">
            <w:pPr>
              <w:pStyle w:val="Agendaitemsub-heading"/>
              <w:rPr>
                <w:lang w:eastAsia="en-AU"/>
              </w:rPr>
            </w:pPr>
            <w:r w:rsidRPr="00F64733">
              <w:rPr>
                <w:lang w:eastAsia="en-AU"/>
              </w:rPr>
              <w:t>GALLERY:</w:t>
            </w:r>
          </w:p>
        </w:tc>
        <w:tc>
          <w:tcPr>
            <w:tcW w:w="7772" w:type="dxa"/>
          </w:tcPr>
          <w:p w14:paraId="5EB6A2D9"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r w:rsidR="002578E2" w:rsidRPr="00837F72" w14:paraId="4262EADE" w14:textId="77777777" w:rsidTr="009E0D63">
        <w:tc>
          <w:tcPr>
            <w:tcW w:w="2411" w:type="dxa"/>
          </w:tcPr>
          <w:p w14:paraId="4A74CF0C"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c>
          <w:tcPr>
            <w:tcW w:w="7772" w:type="dxa"/>
          </w:tcPr>
          <w:p w14:paraId="7E37EBED" w14:textId="77777777" w:rsidR="002578E2" w:rsidRPr="00837F72" w:rsidRDefault="002578E2" w:rsidP="009E0D63">
            <w:pPr>
              <w:autoSpaceDE w:val="0"/>
              <w:autoSpaceDN w:val="0"/>
              <w:adjustRightInd w:val="0"/>
              <w:spacing w:after="120"/>
              <w:jc w:val="both"/>
              <w:rPr>
                <w:rFonts w:ascii="Source Sans 3" w:eastAsia="Calibri" w:hAnsi="Source Sans 3" w:cs="Arial"/>
                <w:color w:val="000000"/>
                <w:szCs w:val="24"/>
                <w:lang w:eastAsia="en-AU"/>
              </w:rPr>
            </w:pPr>
          </w:p>
        </w:tc>
      </w:tr>
    </w:tbl>
    <w:p w14:paraId="16E2D1BC" w14:textId="15534780" w:rsidR="002578E2" w:rsidRPr="00704FF3" w:rsidRDefault="002578E2" w:rsidP="002578E2">
      <w:pPr>
        <w:pStyle w:val="Agendasubitem"/>
      </w:pPr>
      <w:bookmarkStart w:id="5" w:name="_Toc235701404"/>
      <w:r w:rsidRPr="00704FF3">
        <w:t>2.</w:t>
      </w:r>
      <w:r>
        <w:t>2</w:t>
      </w:r>
      <w:r w:rsidRPr="00704FF3">
        <w:tab/>
        <w:t>A</w:t>
      </w:r>
      <w:r>
        <w:t>POLOGIES</w:t>
      </w:r>
      <w:bookmarkEnd w:id="5"/>
    </w:p>
    <w:p w14:paraId="6A953A4D" w14:textId="7777777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51172877" w14:textId="69057D02" w:rsidR="002578E2" w:rsidRPr="00704FF3" w:rsidRDefault="002578E2" w:rsidP="002578E2">
      <w:pPr>
        <w:pStyle w:val="Agendasubitem"/>
      </w:pPr>
      <w:bookmarkStart w:id="6" w:name="_Toc235701405"/>
      <w:r w:rsidRPr="00704FF3">
        <w:t>2.</w:t>
      </w:r>
      <w:r>
        <w:t>3</w:t>
      </w:r>
      <w:r w:rsidRPr="00704FF3">
        <w:tab/>
        <w:t>A</w:t>
      </w:r>
      <w:r>
        <w:t>PPROVED LEAVE OF ABSENCE</w:t>
      </w:r>
      <w:bookmarkEnd w:id="6"/>
    </w:p>
    <w:p w14:paraId="18460414" w14:textId="77777777" w:rsidR="002578E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45AA1FA" w14:textId="427E353D" w:rsidR="002578E2" w:rsidRPr="00704FF3" w:rsidRDefault="002578E2" w:rsidP="002578E2">
      <w:pPr>
        <w:pStyle w:val="Agendasubitem"/>
      </w:pPr>
      <w:bookmarkStart w:id="7" w:name="_Toc235701406"/>
      <w:r w:rsidRPr="00704FF3">
        <w:t>2.</w:t>
      </w:r>
      <w:r w:rsidR="002264F0">
        <w:t>4</w:t>
      </w:r>
      <w:r w:rsidRPr="00704FF3">
        <w:tab/>
        <w:t>A</w:t>
      </w:r>
      <w:r>
        <w:t>BSENT</w:t>
      </w:r>
      <w:bookmarkEnd w:id="7"/>
    </w:p>
    <w:p w14:paraId="1EB1C18B" w14:textId="77777777" w:rsidR="002578E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FF08DFA" w14:textId="74D9DACF" w:rsidR="002578E2" w:rsidRPr="00574830" w:rsidRDefault="002578E2" w:rsidP="002578E2">
      <w:pPr>
        <w:pStyle w:val="Agendaitemheading"/>
      </w:pPr>
      <w:bookmarkStart w:id="8" w:name="_Toc235701407"/>
      <w:r>
        <w:t>3</w:t>
      </w:r>
      <w:r w:rsidRPr="00574830">
        <w:t>.0</w:t>
      </w:r>
      <w:r w:rsidRPr="00574830">
        <w:tab/>
      </w:r>
      <w:r>
        <w:t>disclosure of interests</w:t>
      </w:r>
      <w:bookmarkEnd w:id="8"/>
    </w:p>
    <w:p w14:paraId="35FDD879" w14:textId="54CDF3C1" w:rsidR="005E55A1"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Section 5.65 and 5.70 of the </w:t>
      </w:r>
      <w:r>
        <w:rPr>
          <w:rFonts w:ascii="Source Sans 3" w:hAnsi="Source Sans 3"/>
          <w:i/>
          <w:iCs/>
          <w:szCs w:val="24"/>
        </w:rPr>
        <w:t>Local Government Act 1995</w:t>
      </w:r>
      <w:r>
        <w:rPr>
          <w:rFonts w:ascii="Source Sans 3" w:hAnsi="Source Sans 3"/>
          <w:szCs w:val="24"/>
        </w:rPr>
        <w:t xml:space="preserve"> requires an Elected Member or officer who has an interest in any matter to be discussed at a Committee/Council Meeting that will be attended by the Elected Member or officer must disclose the nature of the interest in a written notice given to the Chief Executive Officer before the meeting; or at the meeting before the matter is discussed.</w:t>
      </w:r>
    </w:p>
    <w:p w14:paraId="1C2B290A" w14:textId="0693B3ED" w:rsidR="00367D6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Pr>
          <w:rFonts w:ascii="Source Sans 3" w:hAnsi="Source Sans 3"/>
          <w:szCs w:val="24"/>
        </w:rPr>
        <w:t xml:space="preserve">An Elected Member who makes a disclosure under section 5.65 or 5.70 must not preside at the part of the meeting relating to the matter; or participate in; or be present during, any discussion or </w:t>
      </w:r>
      <w:proofErr w:type="gramStart"/>
      <w:r>
        <w:rPr>
          <w:rFonts w:ascii="Source Sans 3" w:hAnsi="Source Sans 3"/>
          <w:szCs w:val="24"/>
        </w:rPr>
        <w:t>decision making</w:t>
      </w:r>
      <w:proofErr w:type="gramEnd"/>
      <w:r>
        <w:rPr>
          <w:rFonts w:ascii="Source Sans 3" w:hAnsi="Source Sans 3"/>
          <w:szCs w:val="24"/>
        </w:rPr>
        <w:t xml:space="preserve"> procedure relating to the matter, unless allowed by the Committee/Council. If Committee/Council allows an Elected Member to speak, the extent of the interest must also be stated.</w:t>
      </w:r>
    </w:p>
    <w:p w14:paraId="6B6A43AB" w14:textId="77777777" w:rsidR="00367D62" w:rsidRDefault="00367D62">
      <w:pPr>
        <w:rPr>
          <w:rFonts w:ascii="Source Sans 3" w:hAnsi="Source Sans 3"/>
          <w:szCs w:val="24"/>
        </w:rPr>
      </w:pPr>
      <w:r>
        <w:rPr>
          <w:rFonts w:ascii="Source Sans 3" w:hAnsi="Source Sans 3"/>
          <w:szCs w:val="24"/>
        </w:rPr>
        <w:br w:type="page"/>
      </w:r>
    </w:p>
    <w:p w14:paraId="1DC76C55" w14:textId="77777777" w:rsidR="002578E2" w:rsidRPr="002578E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1C2CF491" w14:textId="71CB27C2" w:rsidR="002578E2" w:rsidRPr="00704FF3" w:rsidRDefault="002578E2" w:rsidP="002578E2">
      <w:pPr>
        <w:pStyle w:val="Agendasubitem"/>
      </w:pPr>
      <w:bookmarkStart w:id="9" w:name="_Toc235701408"/>
      <w:r>
        <w:t>3.1</w:t>
      </w:r>
      <w:r w:rsidRPr="00704FF3">
        <w:tab/>
      </w:r>
      <w:r>
        <w:t>declarations of financial interests</w:t>
      </w:r>
      <w:bookmarkEnd w:id="9"/>
    </w:p>
    <w:p w14:paraId="014D439E" w14:textId="7777777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734EA09" w14:textId="6E452B4E" w:rsidR="002578E2" w:rsidRPr="00704FF3" w:rsidRDefault="002578E2" w:rsidP="002578E2">
      <w:pPr>
        <w:pStyle w:val="Agendasubitem"/>
      </w:pPr>
      <w:bookmarkStart w:id="10" w:name="_Toc235701409"/>
      <w:r>
        <w:t>3.</w:t>
      </w:r>
      <w:r w:rsidRPr="00704FF3">
        <w:t>2</w:t>
      </w:r>
      <w:r w:rsidRPr="00704FF3">
        <w:tab/>
      </w:r>
      <w:r>
        <w:t>declarations of proximity interests</w:t>
      </w:r>
      <w:bookmarkEnd w:id="10"/>
    </w:p>
    <w:p w14:paraId="21F2B5CB" w14:textId="77777777" w:rsidR="002578E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252EC3E3" w14:textId="36B5CEB7" w:rsidR="002578E2" w:rsidRPr="00704FF3" w:rsidRDefault="002578E2" w:rsidP="002578E2">
      <w:pPr>
        <w:pStyle w:val="Agendasubitem"/>
      </w:pPr>
      <w:bookmarkStart w:id="11" w:name="_Toc235701410"/>
      <w:r>
        <w:t>3</w:t>
      </w:r>
      <w:r w:rsidRPr="00704FF3">
        <w:t>.</w:t>
      </w:r>
      <w:r>
        <w:t>3</w:t>
      </w:r>
      <w:r w:rsidRPr="00704FF3">
        <w:tab/>
      </w:r>
      <w:r>
        <w:t>declarations of impartiality interests</w:t>
      </w:r>
      <w:bookmarkEnd w:id="11"/>
    </w:p>
    <w:p w14:paraId="52C686D0" w14:textId="77777777" w:rsidR="002578E2" w:rsidRDefault="002578E2"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508C2323" w14:textId="186E9ED8" w:rsidR="002578E2" w:rsidRPr="00574830" w:rsidRDefault="002578E2" w:rsidP="002578E2">
      <w:pPr>
        <w:pStyle w:val="Agendaitemheading"/>
      </w:pPr>
      <w:bookmarkStart w:id="12" w:name="_Toc235701411"/>
      <w:r>
        <w:t>4</w:t>
      </w:r>
      <w:r w:rsidRPr="00574830">
        <w:t>.0</w:t>
      </w:r>
      <w:r w:rsidRPr="00574830">
        <w:tab/>
      </w:r>
      <w:r>
        <w:t>public question time</w:t>
      </w:r>
      <w:bookmarkEnd w:id="12"/>
      <w:r>
        <w:t xml:space="preserve"> </w:t>
      </w:r>
    </w:p>
    <w:p w14:paraId="688CB7A7" w14:textId="7777777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66D07612" w14:textId="0636BDB0" w:rsidR="002578E2" w:rsidRPr="00574830" w:rsidRDefault="002578E2" w:rsidP="002578E2">
      <w:pPr>
        <w:pStyle w:val="Agendaitemheading"/>
      </w:pPr>
      <w:bookmarkStart w:id="13" w:name="_Toc235701412"/>
      <w:r>
        <w:t>5</w:t>
      </w:r>
      <w:r w:rsidRPr="00574830">
        <w:t>.0</w:t>
      </w:r>
      <w:r w:rsidRPr="00574830">
        <w:tab/>
      </w:r>
      <w:r>
        <w:t>petitions, deputations, presentations and submissions</w:t>
      </w:r>
      <w:bookmarkEnd w:id="13"/>
    </w:p>
    <w:p w14:paraId="1CEE0704" w14:textId="77777777" w:rsidR="005E55A1" w:rsidRDefault="005E55A1"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7D17AA81" w14:textId="2D6CF39D" w:rsidR="002578E2" w:rsidRPr="00574830" w:rsidRDefault="002578E2" w:rsidP="002578E2">
      <w:pPr>
        <w:pStyle w:val="Agendaitemheading"/>
      </w:pPr>
      <w:bookmarkStart w:id="14" w:name="_Toc235701413"/>
      <w:r>
        <w:t>6</w:t>
      </w:r>
      <w:r w:rsidRPr="00574830">
        <w:t>.0</w:t>
      </w:r>
      <w:r w:rsidRPr="00574830">
        <w:tab/>
      </w:r>
      <w:r>
        <w:t>responses to previous public questions taken on notice</w:t>
      </w:r>
      <w:bookmarkEnd w:id="14"/>
    </w:p>
    <w:p w14:paraId="1D47FCBE" w14:textId="77777777" w:rsidR="005D3014" w:rsidRDefault="005D3014" w:rsidP="005E5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7CAA95F" w14:textId="4BB27A68" w:rsidR="002578E2" w:rsidRPr="00574830" w:rsidRDefault="002578E2" w:rsidP="002578E2">
      <w:pPr>
        <w:pStyle w:val="Agendaitemheading"/>
      </w:pPr>
      <w:bookmarkStart w:id="15" w:name="_Toc235701414"/>
      <w:r>
        <w:t>7</w:t>
      </w:r>
      <w:r w:rsidRPr="00574830">
        <w:t>.0</w:t>
      </w:r>
      <w:r w:rsidRPr="00574830">
        <w:tab/>
      </w:r>
      <w:r>
        <w:t>attendance via telephone/instantaneous communications</w:t>
      </w:r>
      <w:bookmarkEnd w:id="15"/>
    </w:p>
    <w:p w14:paraId="46B7FF52" w14:textId="77777777" w:rsidR="005D3014" w:rsidRPr="005D3014" w:rsidRDefault="005D3014" w:rsidP="005D301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sidRPr="005D3014">
        <w:rPr>
          <w:rFonts w:ascii="Source Sans 3" w:hAnsi="Source Sans 3"/>
          <w:szCs w:val="24"/>
        </w:rPr>
        <w:t>In accordance with regulation 14</w:t>
      </w:r>
      <w:proofErr w:type="gramStart"/>
      <w:r w:rsidRPr="005D3014">
        <w:rPr>
          <w:rFonts w:ascii="Source Sans 3" w:hAnsi="Source Sans 3"/>
          <w:szCs w:val="24"/>
        </w:rPr>
        <w:t>C(</w:t>
      </w:r>
      <w:proofErr w:type="gramEnd"/>
      <w:r w:rsidRPr="005D3014">
        <w:rPr>
          <w:rFonts w:ascii="Source Sans 3" w:hAnsi="Source Sans 3"/>
          <w:szCs w:val="24"/>
        </w:rPr>
        <w:t xml:space="preserve">5) of the </w:t>
      </w:r>
      <w:r w:rsidRPr="005D3014">
        <w:rPr>
          <w:rFonts w:ascii="Source Sans 3" w:hAnsi="Source Sans 3"/>
          <w:i/>
          <w:iCs/>
          <w:szCs w:val="24"/>
        </w:rPr>
        <w:t>Local Government (Administration) Regulations 1996</w:t>
      </w:r>
      <w:r w:rsidRPr="005D3014">
        <w:rPr>
          <w:rFonts w:ascii="Source Sans 3" w:hAnsi="Source Sans 3"/>
          <w:szCs w:val="24"/>
        </w:rPr>
        <w:t xml:space="preserve"> Council must approve the attendance of a person, not physically present at a meeting of Council, by electronic means.</w:t>
      </w:r>
    </w:p>
    <w:p w14:paraId="1BCABCD1" w14:textId="77777777" w:rsidR="005D3014" w:rsidRPr="005D3014" w:rsidRDefault="005D3014" w:rsidP="005D301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r w:rsidRPr="005D3014">
        <w:rPr>
          <w:rFonts w:ascii="Source Sans 3" w:hAnsi="Source Sans 3"/>
          <w:szCs w:val="24"/>
        </w:rPr>
        <w:t xml:space="preserve">In deciding whether to authorise a member to attend a meeting by electronic means under </w:t>
      </w:r>
      <w:proofErr w:type="spellStart"/>
      <w:r w:rsidRPr="005D3014">
        <w:rPr>
          <w:rFonts w:ascii="Source Sans 3" w:hAnsi="Source Sans 3"/>
          <w:szCs w:val="24"/>
        </w:rPr>
        <w:t>subregulation</w:t>
      </w:r>
      <w:proofErr w:type="spellEnd"/>
      <w:r w:rsidRPr="005D3014">
        <w:rPr>
          <w:rFonts w:ascii="Source Sans 3" w:hAnsi="Source Sans 3"/>
          <w:szCs w:val="24"/>
        </w:rPr>
        <w:t xml:space="preserve"> (2), the Mayor, President or Council must have regard to whether the location from which the member intends to attend the meeting, and the equipment that the member intends to use to attend the meeting, are suitable for the member to be able to effectively engage in deliberations and communications during the meeting.</w:t>
      </w:r>
    </w:p>
    <w:p w14:paraId="0AF711BB" w14:textId="77777777" w:rsidR="00B44B6B" w:rsidRDefault="00B44B6B" w:rsidP="009625A1">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szCs w:val="24"/>
        </w:rPr>
      </w:pPr>
    </w:p>
    <w:p w14:paraId="4F2300A2" w14:textId="6472B144"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RECOMMENDATION</w:t>
      </w:r>
    </w:p>
    <w:p w14:paraId="7B8A7511" w14:textId="02AFDEFF" w:rsidR="00367D62" w:rsidRP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 xml:space="preserve">That ______________________ be granted permission to be present at the Ordinary Council Meeting to be held on 29 July 2026 by </w:t>
      </w:r>
      <w:r w:rsidR="005D3014">
        <w:rPr>
          <w:rFonts w:ascii="Source Sans 3" w:hAnsi="Source Sans 3"/>
          <w:b/>
          <w:bCs/>
        </w:rPr>
        <w:t>electronic means</w:t>
      </w:r>
      <w:r>
        <w:rPr>
          <w:rFonts w:ascii="Source Sans 3" w:hAnsi="Source Sans 3"/>
          <w:b/>
          <w:bCs/>
        </w:rPr>
        <w:t>.</w:t>
      </w:r>
    </w:p>
    <w:p w14:paraId="1E14E2F2"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DB47287" w14:textId="432AC85D" w:rsidR="00367D62" w:rsidRPr="00574830" w:rsidRDefault="00367D62" w:rsidP="00367D62">
      <w:pPr>
        <w:pStyle w:val="Agendaitemheading"/>
      </w:pPr>
      <w:bookmarkStart w:id="16" w:name="_Toc235701415"/>
      <w:r>
        <w:t>8</w:t>
      </w:r>
      <w:r w:rsidRPr="00574830">
        <w:t>.0</w:t>
      </w:r>
      <w:r w:rsidRPr="00574830">
        <w:tab/>
      </w:r>
      <w:r>
        <w:t>applications for leave of absence</w:t>
      </w:r>
      <w:bookmarkEnd w:id="16"/>
      <w:r>
        <w:t xml:space="preserve"> </w:t>
      </w:r>
    </w:p>
    <w:p w14:paraId="691C6BFF"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461BE40" w14:textId="53F8B3E8" w:rsidR="00367D62" w:rsidRDefault="00367D62" w:rsidP="00367D62">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RECOMMENDATION</w:t>
      </w:r>
    </w:p>
    <w:p w14:paraId="6B630A12" w14:textId="29200411" w:rsidR="00367D62" w:rsidRDefault="00367D62" w:rsidP="00367D62">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That ______________________ be granted Leave of Absence from the Ordinary Council Meeting to be held on _______________________ 2026.</w:t>
      </w:r>
    </w:p>
    <w:p w14:paraId="2956E6BC" w14:textId="66B2D647" w:rsidR="00367D62" w:rsidRDefault="00367D62">
      <w:pPr>
        <w:rPr>
          <w:rFonts w:ascii="Source Sans 3" w:hAnsi="Source Sans 3"/>
        </w:rPr>
      </w:pPr>
      <w:r>
        <w:rPr>
          <w:rFonts w:ascii="Source Sans 3" w:hAnsi="Source Sans 3"/>
        </w:rPr>
        <w:br w:type="page"/>
      </w:r>
    </w:p>
    <w:p w14:paraId="75D35601"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F6E57DF" w14:textId="6DB8D439" w:rsidR="00367D62" w:rsidRPr="00574830" w:rsidRDefault="00367D62" w:rsidP="00367D62">
      <w:pPr>
        <w:pStyle w:val="Agendaitemheading"/>
      </w:pPr>
      <w:bookmarkStart w:id="17" w:name="_Toc235701416"/>
      <w:r>
        <w:t>9</w:t>
      </w:r>
      <w:r w:rsidRPr="00574830">
        <w:t>.0</w:t>
      </w:r>
      <w:r w:rsidRPr="00574830">
        <w:tab/>
      </w:r>
      <w:r>
        <w:t>announcements by presiding member without discussion</w:t>
      </w:r>
      <w:bookmarkEnd w:id="17"/>
      <w:r>
        <w:t xml:space="preserve"> </w:t>
      </w:r>
    </w:p>
    <w:p w14:paraId="146492BC"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1BA8877" w14:textId="729221BB" w:rsidR="00367D62" w:rsidRPr="00574830" w:rsidRDefault="00367D62" w:rsidP="00367D62">
      <w:pPr>
        <w:pStyle w:val="Agendaitemheading"/>
      </w:pPr>
      <w:bookmarkStart w:id="18" w:name="_Toc235701417"/>
      <w:r>
        <w:t>10</w:t>
      </w:r>
      <w:r w:rsidRPr="00574830">
        <w:t>.0</w:t>
      </w:r>
      <w:r w:rsidRPr="00574830">
        <w:tab/>
      </w:r>
      <w:r>
        <w:t>confirmation of minutes of previous meetings</w:t>
      </w:r>
      <w:bookmarkEnd w:id="18"/>
    </w:p>
    <w:p w14:paraId="424699C2" w14:textId="1994B585" w:rsidR="00367D62" w:rsidRPr="00704FF3" w:rsidRDefault="00367D62" w:rsidP="00367D62">
      <w:pPr>
        <w:pStyle w:val="Agendasubitem"/>
      </w:pPr>
      <w:bookmarkStart w:id="19" w:name="_Toc235701418"/>
      <w:r>
        <w:t>10.1</w:t>
      </w:r>
      <w:r w:rsidRPr="00704FF3">
        <w:tab/>
      </w:r>
      <w:r>
        <w:t>ordinary council meeting held 24 june 2026</w:t>
      </w:r>
      <w:bookmarkEnd w:id="19"/>
    </w:p>
    <w:p w14:paraId="02F0EA54" w14:textId="4696F3CE" w:rsidR="00367D62" w:rsidRDefault="00367D62"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r>
        <w:rPr>
          <w:rFonts w:ascii="Source Sans 3" w:hAnsi="Source Sans 3"/>
        </w:rPr>
        <w:tab/>
      </w:r>
      <w:r>
        <w:rPr>
          <w:rFonts w:ascii="Source Sans 3" w:hAnsi="Source Sans 3"/>
        </w:rPr>
        <w:tab/>
      </w:r>
      <w:r>
        <w:rPr>
          <w:rFonts w:ascii="Source Sans 3" w:hAnsi="Source Sans 3"/>
          <w:b/>
          <w:bCs/>
        </w:rPr>
        <w:t>That the Minutes of the Ordinary Council Meeting of the Shire of Jerramungup held in the Sports Club, Bremer Bay, on 24 June 2026 be CONFIRMED.</w:t>
      </w:r>
    </w:p>
    <w:p w14:paraId="79FFBA06" w14:textId="77777777" w:rsidR="00584799" w:rsidRDefault="00584799"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p>
    <w:p w14:paraId="06A45F56" w14:textId="5126FB11" w:rsidR="00584799" w:rsidRPr="00704FF3" w:rsidRDefault="00584799" w:rsidP="00584799">
      <w:pPr>
        <w:pStyle w:val="Agendasubitem"/>
      </w:pPr>
      <w:bookmarkStart w:id="20" w:name="_Toc235701419"/>
      <w:r>
        <w:t>10.2</w:t>
      </w:r>
      <w:r w:rsidRPr="00704FF3">
        <w:tab/>
      </w:r>
      <w:r>
        <w:t>BUSH FIRE ADVISORY COMMITTEE ANNUAL GENERAL meeting held 20 APRIL 2026</w:t>
      </w:r>
      <w:bookmarkEnd w:id="20"/>
    </w:p>
    <w:p w14:paraId="5AA961E2" w14:textId="42EA061E" w:rsidR="00584799" w:rsidRPr="00304847" w:rsidRDefault="00304847"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rPr>
      </w:pPr>
      <w:r w:rsidRPr="00304847">
        <w:rPr>
          <w:rFonts w:ascii="Source Sans 3" w:hAnsi="Source Sans 3"/>
        </w:rPr>
        <w:tab/>
      </w:r>
      <w:r w:rsidRPr="00304847">
        <w:rPr>
          <w:rFonts w:ascii="Source Sans 3" w:hAnsi="Source Sans 3"/>
        </w:rPr>
        <w:tab/>
        <w:t>Attachment 10.2 a)</w:t>
      </w:r>
      <w:r>
        <w:rPr>
          <w:rFonts w:ascii="Source Sans 3" w:hAnsi="Source Sans 3"/>
        </w:rPr>
        <w:t xml:space="preserve"> Minutes</w:t>
      </w:r>
    </w:p>
    <w:p w14:paraId="5E4D8F30" w14:textId="28FD47CD" w:rsidR="00304847" w:rsidRDefault="00304847"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r>
        <w:rPr>
          <w:rFonts w:ascii="Source Sans 3" w:hAnsi="Source Sans 3"/>
          <w:b/>
          <w:bCs/>
        </w:rPr>
        <w:tab/>
      </w:r>
      <w:r>
        <w:rPr>
          <w:rFonts w:ascii="Source Sans 3" w:hAnsi="Source Sans 3"/>
          <w:b/>
          <w:bCs/>
        </w:rPr>
        <w:tab/>
        <w:t>That Council RECEIVE the Minutes of the Bush Fire Advisory Committee Annual General Meeting held on 20 April 2026.</w:t>
      </w:r>
    </w:p>
    <w:p w14:paraId="066BE207" w14:textId="77777777" w:rsidR="00584799" w:rsidRDefault="00584799"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p>
    <w:p w14:paraId="5AA558B5" w14:textId="1985B2EF" w:rsidR="00304847" w:rsidRPr="00704FF3" w:rsidRDefault="00304847" w:rsidP="00304847">
      <w:pPr>
        <w:pStyle w:val="Agendasubitem"/>
      </w:pPr>
      <w:bookmarkStart w:id="21" w:name="_Toc235701420"/>
      <w:r>
        <w:t>10.3</w:t>
      </w:r>
      <w:r w:rsidRPr="00704FF3">
        <w:tab/>
      </w:r>
      <w:r>
        <w:t>BUSH FIRE ADVISORY COMMITTEE GENERAL meeting held 20 APRIL 2026</w:t>
      </w:r>
      <w:bookmarkEnd w:id="21"/>
    </w:p>
    <w:p w14:paraId="4662F746" w14:textId="436CFA38" w:rsidR="00584799" w:rsidRPr="00304847" w:rsidRDefault="00304847"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rPr>
      </w:pPr>
      <w:r>
        <w:rPr>
          <w:rFonts w:ascii="Source Sans 3" w:hAnsi="Source Sans 3"/>
          <w:b/>
          <w:bCs/>
        </w:rPr>
        <w:tab/>
      </w:r>
      <w:r>
        <w:rPr>
          <w:rFonts w:ascii="Source Sans 3" w:hAnsi="Source Sans 3"/>
          <w:b/>
          <w:bCs/>
        </w:rPr>
        <w:tab/>
      </w:r>
      <w:r w:rsidRPr="00304847">
        <w:rPr>
          <w:rFonts w:ascii="Source Sans 3" w:hAnsi="Source Sans 3"/>
        </w:rPr>
        <w:t>Attachment 10.3 a)</w:t>
      </w:r>
      <w:r>
        <w:rPr>
          <w:rFonts w:ascii="Source Sans 3" w:hAnsi="Source Sans 3"/>
        </w:rPr>
        <w:t xml:space="preserve"> Minutes</w:t>
      </w:r>
    </w:p>
    <w:p w14:paraId="15D823A3" w14:textId="1583D94D" w:rsidR="00304847" w:rsidRDefault="00304847"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r>
        <w:rPr>
          <w:rFonts w:ascii="Source Sans 3" w:hAnsi="Source Sans 3"/>
          <w:b/>
          <w:bCs/>
        </w:rPr>
        <w:tab/>
      </w:r>
      <w:r>
        <w:rPr>
          <w:rFonts w:ascii="Source Sans 3" w:hAnsi="Source Sans 3"/>
          <w:b/>
          <w:bCs/>
        </w:rPr>
        <w:tab/>
        <w:t>That Council RECEIVE the Minutes of the Bush Fire Advisory Committee Meeting held on 20 April 2026.</w:t>
      </w:r>
    </w:p>
    <w:p w14:paraId="08FD568D" w14:textId="77777777" w:rsidR="00584799" w:rsidRDefault="00584799"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p>
    <w:p w14:paraId="3AC19C82" w14:textId="452736C1" w:rsidR="00304847" w:rsidRPr="00704FF3" w:rsidRDefault="00304847" w:rsidP="00304847">
      <w:pPr>
        <w:pStyle w:val="Agendasubitem"/>
      </w:pPr>
      <w:bookmarkStart w:id="22" w:name="_Toc235701421"/>
      <w:r>
        <w:t>10.4</w:t>
      </w:r>
      <w:r w:rsidRPr="00704FF3">
        <w:tab/>
      </w:r>
      <w:r>
        <w:t>BUSH FIRE ADVISORY COMMITTEE GENERAL meeting held 20 JULY 2026</w:t>
      </w:r>
      <w:bookmarkEnd w:id="22"/>
    </w:p>
    <w:p w14:paraId="3AD7CB27" w14:textId="19A104EB" w:rsidR="00584799" w:rsidRPr="00304847" w:rsidRDefault="00304847"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rPr>
      </w:pPr>
      <w:r>
        <w:rPr>
          <w:rFonts w:ascii="Source Sans 3" w:hAnsi="Source Sans 3"/>
          <w:b/>
          <w:bCs/>
        </w:rPr>
        <w:tab/>
      </w:r>
      <w:r>
        <w:rPr>
          <w:rFonts w:ascii="Source Sans 3" w:hAnsi="Source Sans 3"/>
          <w:b/>
          <w:bCs/>
        </w:rPr>
        <w:tab/>
      </w:r>
      <w:r w:rsidRPr="00304847">
        <w:rPr>
          <w:rFonts w:ascii="Source Sans 3" w:hAnsi="Source Sans 3"/>
        </w:rPr>
        <w:t>Attachment 10.4 a)</w:t>
      </w:r>
      <w:r>
        <w:rPr>
          <w:rFonts w:ascii="Source Sans 3" w:hAnsi="Source Sans 3"/>
        </w:rPr>
        <w:t xml:space="preserve"> Minutes</w:t>
      </w:r>
    </w:p>
    <w:p w14:paraId="2F559035" w14:textId="22087F39" w:rsidR="00304847" w:rsidRDefault="00304847"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r>
        <w:rPr>
          <w:rFonts w:ascii="Source Sans 3" w:hAnsi="Source Sans 3"/>
          <w:b/>
          <w:bCs/>
        </w:rPr>
        <w:tab/>
      </w:r>
      <w:r>
        <w:rPr>
          <w:rFonts w:ascii="Source Sans 3" w:hAnsi="Source Sans 3"/>
          <w:b/>
          <w:bCs/>
        </w:rPr>
        <w:tab/>
        <w:t>That Council RECEIVE the Minutes of the Bush Fire Advisory Committee Meeting held on 20 July 2026.</w:t>
      </w:r>
    </w:p>
    <w:p w14:paraId="2E69443B" w14:textId="77777777" w:rsidR="00584799" w:rsidRDefault="00584799"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p>
    <w:p w14:paraId="0BDFD9B6" w14:textId="77777777" w:rsidR="00584799" w:rsidRDefault="00584799"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p>
    <w:p w14:paraId="6610DDD1" w14:textId="77777777" w:rsidR="00584799" w:rsidRPr="00367D62" w:rsidRDefault="00584799" w:rsidP="00367D62">
      <w:pPr>
        <w:tabs>
          <w:tab w:val="left" w:pos="567"/>
          <w:tab w:val="left" w:pos="1134"/>
          <w:tab w:val="left" w:pos="1701"/>
          <w:tab w:val="left" w:pos="2268"/>
          <w:tab w:val="left" w:pos="2835"/>
          <w:tab w:val="left" w:pos="3402"/>
          <w:tab w:val="left" w:pos="3969"/>
          <w:tab w:val="right" w:pos="10490"/>
        </w:tabs>
        <w:spacing w:after="120"/>
        <w:ind w:left="1134" w:hanging="1134"/>
        <w:rPr>
          <w:rFonts w:ascii="Source Sans 3" w:hAnsi="Source Sans 3"/>
          <w:b/>
          <w:bCs/>
        </w:rPr>
      </w:pPr>
    </w:p>
    <w:p w14:paraId="77921064" w14:textId="51467B8B" w:rsidR="00304847" w:rsidRDefault="00304847">
      <w:pPr>
        <w:rPr>
          <w:rFonts w:ascii="Source Sans 3" w:hAnsi="Source Sans 3"/>
        </w:rPr>
      </w:pPr>
      <w:r>
        <w:rPr>
          <w:rFonts w:ascii="Source Sans 3" w:hAnsi="Source Sans 3"/>
        </w:rPr>
        <w:br w:type="page"/>
      </w:r>
    </w:p>
    <w:p w14:paraId="17FE6AFA"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6EF38F63" w14:textId="75742738" w:rsidR="002264F0" w:rsidRDefault="002264F0"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OFFICER RECOMMENDATION:</w:t>
      </w:r>
    </w:p>
    <w:p w14:paraId="30CB1EE3" w14:textId="5C66E485" w:rsidR="002264F0" w:rsidRPr="002264F0" w:rsidRDefault="002264F0" w:rsidP="002264F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 xml:space="preserve">That the meeting be closed to the </w:t>
      </w:r>
      <w:proofErr w:type="gramStart"/>
      <w:r>
        <w:rPr>
          <w:rFonts w:ascii="Source Sans 3" w:hAnsi="Source Sans 3"/>
          <w:b/>
          <w:bCs/>
        </w:rPr>
        <w:t>general public</w:t>
      </w:r>
      <w:proofErr w:type="gramEnd"/>
      <w:r>
        <w:rPr>
          <w:rFonts w:ascii="Source Sans 3" w:hAnsi="Source Sans 3"/>
          <w:b/>
          <w:bCs/>
        </w:rPr>
        <w:t xml:space="preserve"> to discuss Confidential Item 11.1.1 pursuant to the </w:t>
      </w:r>
      <w:r>
        <w:rPr>
          <w:rFonts w:ascii="Source Sans 3" w:hAnsi="Source Sans 3"/>
          <w:b/>
          <w:bCs/>
          <w:i/>
          <w:iCs/>
        </w:rPr>
        <w:t>Local Government Act 1995</w:t>
      </w:r>
      <w:r>
        <w:rPr>
          <w:rFonts w:ascii="Source Sans 3" w:hAnsi="Source Sans 3"/>
          <w:b/>
          <w:bCs/>
        </w:rPr>
        <w:t xml:space="preserve"> section 5.23(2)(a) relating to a matter affecting an employee or employees.</w:t>
      </w:r>
    </w:p>
    <w:p w14:paraId="629BA1DC" w14:textId="77777777" w:rsidR="002264F0" w:rsidRDefault="002264F0"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73403CBA" w14:textId="5857CFAD" w:rsidR="00367D62" w:rsidRPr="00574830" w:rsidRDefault="00367D62" w:rsidP="00367D62">
      <w:pPr>
        <w:pStyle w:val="Agendaitemheading"/>
      </w:pPr>
      <w:bookmarkStart w:id="23" w:name="_Toc235701422"/>
      <w:r>
        <w:t>11</w:t>
      </w:r>
      <w:r w:rsidRPr="00574830">
        <w:t>.0</w:t>
      </w:r>
      <w:r w:rsidRPr="00574830">
        <w:tab/>
      </w:r>
      <w:r>
        <w:t>RECOMMENDATIONS AND REPORTS OF COMMITTEES</w:t>
      </w:r>
      <w:bookmarkEnd w:id="23"/>
    </w:p>
    <w:p w14:paraId="04ADB563" w14:textId="1714475F" w:rsidR="00D15863" w:rsidRPr="00704FF3" w:rsidRDefault="00304847" w:rsidP="00304847">
      <w:pPr>
        <w:pStyle w:val="Agendasubitem"/>
      </w:pPr>
      <w:bookmarkStart w:id="24" w:name="_Toc235701423"/>
      <w:r>
        <w:t>11.1</w:t>
      </w:r>
      <w:r w:rsidRPr="00704FF3">
        <w:tab/>
      </w:r>
      <w:r w:rsidR="00FE677A">
        <w:t xml:space="preserve">ceo review </w:t>
      </w:r>
      <w:r>
        <w:t>committee</w:t>
      </w:r>
      <w:bookmarkEnd w:id="24"/>
    </w:p>
    <w:p w14:paraId="562F7F63" w14:textId="5D84FC18" w:rsidR="006327E5" w:rsidRDefault="006327E5" w:rsidP="006327E5">
      <w:pPr>
        <w:pStyle w:val="Agendasub-subheading"/>
      </w:pPr>
    </w:p>
    <w:p w14:paraId="73341906" w14:textId="77777777" w:rsidR="00D15863" w:rsidRPr="00704FF3" w:rsidRDefault="00D15863" w:rsidP="00D15863">
      <w:pPr>
        <w:pStyle w:val="Agendasubitem"/>
      </w:pPr>
      <w:bookmarkStart w:id="25" w:name="_Toc235701424"/>
      <w:r>
        <w:t>11.1.1</w:t>
      </w:r>
      <w:r w:rsidRPr="00704FF3">
        <w:tab/>
      </w:r>
      <w:r>
        <w:t>ceo ANNUAL PERFORMANCE REVIEW 2026 - CONFIDENTIAL</w:t>
      </w:r>
      <w:bookmarkEnd w:id="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6327E5" w14:paraId="11BAF94E" w14:textId="77777777" w:rsidTr="007A57AA">
        <w:tc>
          <w:tcPr>
            <w:tcW w:w="3114" w:type="dxa"/>
          </w:tcPr>
          <w:p w14:paraId="7736D520" w14:textId="77777777"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0D9B1681" w14:textId="3E5F8F84" w:rsidR="006327E5" w:rsidRPr="00B0649A" w:rsidRDefault="00561B74"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6327E5" w14:paraId="5B9ED004" w14:textId="77777777" w:rsidTr="007A57AA">
        <w:tc>
          <w:tcPr>
            <w:tcW w:w="3114" w:type="dxa"/>
          </w:tcPr>
          <w:p w14:paraId="4CFADFC8" w14:textId="77777777"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4F67C935" w14:textId="4FEC66AB" w:rsidR="006327E5" w:rsidRPr="00B0649A" w:rsidRDefault="00561B74"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6327E5" w14:paraId="5355BBDE" w14:textId="77777777" w:rsidTr="007A57AA">
        <w:tc>
          <w:tcPr>
            <w:tcW w:w="3114" w:type="dxa"/>
          </w:tcPr>
          <w:p w14:paraId="769F1A84" w14:textId="77777777"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50C93DD4" w14:textId="77777777"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6327E5" w14:paraId="68CC1A6F" w14:textId="77777777" w:rsidTr="007A57AA">
        <w:tc>
          <w:tcPr>
            <w:tcW w:w="3114" w:type="dxa"/>
          </w:tcPr>
          <w:p w14:paraId="1B1502ED" w14:textId="77777777"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101DF852" w14:textId="7F3FB0B8" w:rsidR="006327E5" w:rsidRPr="00B0649A" w:rsidRDefault="00561B74"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6327E5" w14:paraId="6D646411" w14:textId="77777777" w:rsidTr="007A57AA">
        <w:tc>
          <w:tcPr>
            <w:tcW w:w="3114" w:type="dxa"/>
          </w:tcPr>
          <w:p w14:paraId="791EFA73" w14:textId="77777777"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347AFDB9" w14:textId="09634CDA" w:rsidR="006327E5" w:rsidRPr="00B0649A" w:rsidRDefault="00561B74"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 xml:space="preserve">Martin Cuthbert, </w:t>
            </w:r>
            <w:r w:rsidR="006327E5">
              <w:rPr>
                <w:rFonts w:ascii="Source Sans 3" w:hAnsi="Source Sans 3"/>
              </w:rPr>
              <w:t>Chief Executive Officer</w:t>
            </w:r>
          </w:p>
        </w:tc>
      </w:tr>
      <w:tr w:rsidR="006327E5" w14:paraId="289286B1" w14:textId="77777777" w:rsidTr="007A57AA">
        <w:tc>
          <w:tcPr>
            <w:tcW w:w="3114" w:type="dxa"/>
          </w:tcPr>
          <w:p w14:paraId="3F5FD36A" w14:textId="77777777"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5A3E716F" w14:textId="369CA33D" w:rsidR="006327E5" w:rsidRPr="00B0649A" w:rsidRDefault="00561B74"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Financial Interest – Relates to author’s contract of employment</w:t>
            </w:r>
          </w:p>
        </w:tc>
      </w:tr>
      <w:tr w:rsidR="006327E5" w14:paraId="34FA62BB" w14:textId="77777777" w:rsidTr="007A57AA">
        <w:tc>
          <w:tcPr>
            <w:tcW w:w="3114" w:type="dxa"/>
          </w:tcPr>
          <w:p w14:paraId="18460633" w14:textId="77777777" w:rsidR="006327E5"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51689A75" w14:textId="5808730F" w:rsidR="006327E5" w:rsidRPr="00B0649A"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1</w:t>
            </w:r>
            <w:r w:rsidR="00561B74">
              <w:rPr>
                <w:rFonts w:ascii="Source Sans 3" w:hAnsi="Source Sans 3"/>
              </w:rPr>
              <w:t>4</w:t>
            </w:r>
            <w:r>
              <w:rPr>
                <w:rFonts w:ascii="Source Sans 3" w:hAnsi="Source Sans 3"/>
              </w:rPr>
              <w:t xml:space="preserve"> July 2026</w:t>
            </w:r>
          </w:p>
        </w:tc>
      </w:tr>
      <w:tr w:rsidR="006327E5" w14:paraId="0EB9C841" w14:textId="77777777" w:rsidTr="007A57AA">
        <w:tc>
          <w:tcPr>
            <w:tcW w:w="3114" w:type="dxa"/>
          </w:tcPr>
          <w:p w14:paraId="04AA6CD0" w14:textId="77777777" w:rsidR="006327E5"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191D28FA" w14:textId="7F90BC8D" w:rsidR="006327E5" w:rsidRPr="00B0649A" w:rsidRDefault="006327E5" w:rsidP="00561B74">
            <w:pPr>
              <w:tabs>
                <w:tab w:val="left" w:pos="567"/>
                <w:tab w:val="left" w:pos="1134"/>
                <w:tab w:val="left" w:pos="1701"/>
                <w:tab w:val="left" w:pos="2268"/>
                <w:tab w:val="left" w:pos="2835"/>
                <w:tab w:val="left" w:pos="3402"/>
                <w:tab w:val="left" w:pos="3969"/>
                <w:tab w:val="right" w:pos="10490"/>
              </w:tabs>
              <w:spacing w:after="120"/>
              <w:ind w:left="603" w:hanging="603"/>
              <w:rPr>
                <w:rFonts w:ascii="Source Sans 3" w:hAnsi="Source Sans 3"/>
              </w:rPr>
            </w:pPr>
            <w:r>
              <w:rPr>
                <w:rFonts w:ascii="Source Sans 3" w:hAnsi="Source Sans 3"/>
              </w:rPr>
              <w:t>a)</w:t>
            </w:r>
            <w:r>
              <w:rPr>
                <w:rFonts w:ascii="Source Sans 3" w:hAnsi="Source Sans 3"/>
              </w:rPr>
              <w:tab/>
            </w:r>
            <w:r w:rsidR="00561B74">
              <w:rPr>
                <w:rFonts w:ascii="Source Sans 3" w:hAnsi="Source Sans 3"/>
              </w:rPr>
              <w:t>CONFIDENTIAL – Chief Executive Officer Annual Performance Review Council Report – 150Square</w:t>
            </w:r>
          </w:p>
        </w:tc>
      </w:tr>
      <w:tr w:rsidR="006327E5" w14:paraId="37ED8784" w14:textId="77777777" w:rsidTr="007A57AA">
        <w:tc>
          <w:tcPr>
            <w:tcW w:w="3114" w:type="dxa"/>
          </w:tcPr>
          <w:p w14:paraId="1822431D" w14:textId="77777777" w:rsidR="006327E5" w:rsidRDefault="006327E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75758147" w14:textId="5B7D2E92" w:rsidR="006327E5" w:rsidRPr="00B0649A" w:rsidRDefault="00561B74"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Legislative</w:t>
            </w:r>
          </w:p>
        </w:tc>
      </w:tr>
    </w:tbl>
    <w:p w14:paraId="2E749D35" w14:textId="77777777" w:rsidR="006327E5" w:rsidRDefault="006327E5" w:rsidP="006327E5">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2B9C79F2" w14:textId="77777777" w:rsidR="00561B74" w:rsidRDefault="00561B74" w:rsidP="00561B74">
      <w:pPr>
        <w:pStyle w:val="AgendaBody"/>
      </w:pPr>
      <w:r w:rsidRPr="00304922">
        <w:t xml:space="preserve">The purpose of this report is for Council to </w:t>
      </w:r>
      <w:r>
        <w:t>receive the “Shire of Jerramungup CEO Annual Performance Review Report” from the CEO Review Committee for adoption by Council</w:t>
      </w:r>
      <w:r w:rsidRPr="00304922">
        <w:t>.</w:t>
      </w:r>
    </w:p>
    <w:p w14:paraId="2CFEF5FB" w14:textId="77777777" w:rsidR="00561B74" w:rsidRPr="00837F72" w:rsidRDefault="00561B74" w:rsidP="00561B74">
      <w:pPr>
        <w:pStyle w:val="Agendaitemsubheading"/>
      </w:pPr>
      <w:r w:rsidRPr="00837F72">
        <w:t>BACKGROUND:</w:t>
      </w:r>
    </w:p>
    <w:p w14:paraId="4C2F7972" w14:textId="0011BA8A" w:rsidR="00561B74" w:rsidRPr="00F92EE1" w:rsidRDefault="00561B74" w:rsidP="00561B74">
      <w:pPr>
        <w:pStyle w:val="AgendaBody"/>
      </w:pPr>
      <w:r w:rsidRPr="00F92EE1">
        <w:t xml:space="preserve">The Chief Executive Officer (Martin Cuthbert) commenced employment with the Shire of Jerramungup on 16 April 2018. The term of the contract was for </w:t>
      </w:r>
      <w:r>
        <w:t>three</w:t>
      </w:r>
      <w:r w:rsidRPr="00F92EE1">
        <w:t xml:space="preserve"> years expiring 15 April 2021.</w:t>
      </w:r>
    </w:p>
    <w:p w14:paraId="5452ED65" w14:textId="3A6D13F2" w:rsidR="00561B74" w:rsidRPr="00F92EE1" w:rsidRDefault="00561B74" w:rsidP="00561B74">
      <w:pPr>
        <w:pStyle w:val="AgendaBody"/>
      </w:pPr>
      <w:bookmarkStart w:id="26" w:name="_Hlk168052326"/>
      <w:r w:rsidRPr="00F92EE1">
        <w:t xml:space="preserve">At the CEO Review Committee meeting held on 18 November 2020, the Committee agreed to endorse the process to renew the Contract and the remuneration package with the Chief Executive Officer, Martin Cuthbert, for a term of </w:t>
      </w:r>
      <w:r>
        <w:t>three</w:t>
      </w:r>
      <w:r w:rsidRPr="00F92EE1">
        <w:t xml:space="preserve"> years, expiring 15 April 2024, as per section 5.39 of the </w:t>
      </w:r>
      <w:r w:rsidRPr="00F92EE1">
        <w:rPr>
          <w:i/>
          <w:iCs/>
        </w:rPr>
        <w:t>Local Government Act 1995</w:t>
      </w:r>
      <w:r w:rsidRPr="00F92EE1">
        <w:t>.</w:t>
      </w:r>
    </w:p>
    <w:bookmarkEnd w:id="26"/>
    <w:p w14:paraId="0C6A1383" w14:textId="02A840B6" w:rsidR="00561B74" w:rsidRPr="00F92EE1" w:rsidRDefault="00561B74" w:rsidP="00561B74">
      <w:pPr>
        <w:pStyle w:val="AgendaBody"/>
      </w:pPr>
      <w:r w:rsidRPr="00F92EE1">
        <w:t xml:space="preserve">At the CEO Review Committee meeting held on 27 September 2023, the Committee agreed to endorse the process to renew the Contract and the remuneration package with the Chief Executive Officer, Martin Cuthbert, for a further term of </w:t>
      </w:r>
      <w:r>
        <w:t>five</w:t>
      </w:r>
      <w:r w:rsidRPr="00F92EE1">
        <w:t xml:space="preserve"> years, expiring 15 April 2029, as per section 5.39 of the </w:t>
      </w:r>
      <w:r w:rsidRPr="00F92EE1">
        <w:rPr>
          <w:i/>
          <w:iCs/>
        </w:rPr>
        <w:t>Local Government Act 1995</w:t>
      </w:r>
      <w:r w:rsidRPr="00F92EE1">
        <w:t>.</w:t>
      </w:r>
    </w:p>
    <w:p w14:paraId="5C7B3792" w14:textId="77777777" w:rsidR="00561B74" w:rsidRPr="00F92EE1" w:rsidRDefault="00561B74" w:rsidP="00561B74">
      <w:pPr>
        <w:pStyle w:val="AgendaBody"/>
      </w:pPr>
      <w:r w:rsidRPr="00F92EE1">
        <w:t>Each year the Council and the Chief Executive Officer must negotiate and determine the Annual Performance Criteria.</w:t>
      </w:r>
    </w:p>
    <w:p w14:paraId="7E0FB19B" w14:textId="77777777" w:rsidR="00561B74" w:rsidRPr="00F92EE1" w:rsidRDefault="00561B74" w:rsidP="00561B74">
      <w:pPr>
        <w:pStyle w:val="AgendaBody"/>
      </w:pPr>
      <w:r w:rsidRPr="00F92EE1">
        <w:lastRenderedPageBreak/>
        <w:t>The Review has been conducted in accordance with the applicable statutory and regulatory requirements as follows:</w:t>
      </w:r>
    </w:p>
    <w:p w14:paraId="3DBB21A0" w14:textId="7D236F44" w:rsidR="00367D62"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Section 5.38 of the Act prescribes that:</w:t>
      </w:r>
    </w:p>
    <w:p w14:paraId="2C3E5864" w14:textId="23C368B1" w:rsidR="00561B74" w:rsidRDefault="00561B74" w:rsidP="00561B74">
      <w:pPr>
        <w:pStyle w:val="ListParagraph"/>
        <w:numPr>
          <w:ilvl w:val="0"/>
          <w:numId w:val="3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A local government must review the performance of the CEO if the CEO is employed for a term of more than 1 year.</w:t>
      </w:r>
    </w:p>
    <w:p w14:paraId="3C42D363" w14:textId="0303FCDB" w:rsidR="00561B74" w:rsidRDefault="00561B74" w:rsidP="00561B74">
      <w:pPr>
        <w:pStyle w:val="ListParagraph"/>
        <w:numPr>
          <w:ilvl w:val="0"/>
          <w:numId w:val="3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A review under subsection (1) or (2) must be conducted at least once in relation to each year of the person’s employment.</w:t>
      </w:r>
    </w:p>
    <w:p w14:paraId="11D83D0C" w14:textId="4F9ED078" w:rsidR="00561B74"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Section 5.39 of the Act prescribes that the CEO contract:</w:t>
      </w:r>
    </w:p>
    <w:p w14:paraId="7827262B" w14:textId="45ABB35F" w:rsidR="00561B74" w:rsidRDefault="00561B74" w:rsidP="00561B74">
      <w:pPr>
        <w:pStyle w:val="ListParagraph"/>
        <w:numPr>
          <w:ilvl w:val="0"/>
          <w:numId w:val="33"/>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Must include performance criteria, for the purposes of reviewing the CEO’s performance.</w:t>
      </w:r>
    </w:p>
    <w:p w14:paraId="7D489612" w14:textId="76D7B091" w:rsidR="00561B74"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Section 5.39 A – Model standards for CEO recruitment, performance and termination</w:t>
      </w:r>
    </w:p>
    <w:p w14:paraId="7932FCC2" w14:textId="0C151B42" w:rsidR="00561B74" w:rsidRDefault="00561B74" w:rsidP="00561B74">
      <w:pPr>
        <w:pStyle w:val="ListParagraph"/>
        <w:numPr>
          <w:ilvl w:val="0"/>
          <w:numId w:val="33"/>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Regulations must prescribe model standards for local governments in relation to the following:</w:t>
      </w:r>
    </w:p>
    <w:p w14:paraId="02B16827" w14:textId="4E3ADF7F" w:rsidR="00561B74" w:rsidRDefault="00561B74" w:rsidP="00561B74">
      <w:pPr>
        <w:pStyle w:val="ListParagraph"/>
        <w:numPr>
          <w:ilvl w:val="0"/>
          <w:numId w:val="34"/>
        </w:numPr>
        <w:tabs>
          <w:tab w:val="left" w:pos="567"/>
          <w:tab w:val="left" w:pos="1134"/>
          <w:tab w:val="left" w:pos="1701"/>
          <w:tab w:val="left" w:pos="2268"/>
          <w:tab w:val="left" w:pos="2835"/>
          <w:tab w:val="left" w:pos="3402"/>
          <w:tab w:val="left" w:pos="3969"/>
          <w:tab w:val="right" w:pos="10490"/>
        </w:tabs>
        <w:spacing w:after="120"/>
        <w:ind w:left="1134" w:hanging="567"/>
        <w:jc w:val="both"/>
        <w:rPr>
          <w:rFonts w:ascii="Source Sans 3" w:hAnsi="Source Sans 3"/>
        </w:rPr>
      </w:pPr>
      <w:r>
        <w:rPr>
          <w:rFonts w:ascii="Source Sans 3" w:hAnsi="Source Sans 3"/>
        </w:rPr>
        <w:t>The review of the performance of CEOs</w:t>
      </w:r>
    </w:p>
    <w:p w14:paraId="77873FC7" w14:textId="2B2FC4C5" w:rsidR="00561B74"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In addition, Regulation 18FA of the </w:t>
      </w:r>
      <w:r>
        <w:rPr>
          <w:rFonts w:ascii="Source Sans 3" w:hAnsi="Source Sans 3"/>
          <w:i/>
          <w:iCs/>
        </w:rPr>
        <w:t>Local Government (Administration) Regulations 1996</w:t>
      </w:r>
      <w:r>
        <w:rPr>
          <w:rFonts w:ascii="Source Sans 3" w:hAnsi="Source Sans 3"/>
        </w:rPr>
        <w:t xml:space="preserve"> sets out model standards in relation to the review of the performance of CEOs.</w:t>
      </w:r>
    </w:p>
    <w:p w14:paraId="2B90914D" w14:textId="7DC88C10" w:rsidR="00561B74"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CONSULTATION:</w:t>
      </w:r>
    </w:p>
    <w:p w14:paraId="005EC7E7" w14:textId="58A53056" w:rsidR="00561B74"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Elected Members.</w:t>
      </w:r>
    </w:p>
    <w:p w14:paraId="25DC164F" w14:textId="020A361B" w:rsidR="00561B74"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Darren Mollenoyux, 150Square.</w:t>
      </w:r>
    </w:p>
    <w:p w14:paraId="5978160E" w14:textId="42E7E420" w:rsidR="00561B74" w:rsidRDefault="00561B74" w:rsidP="00561B74">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Chief Executive Officer.</w:t>
      </w:r>
    </w:p>
    <w:p w14:paraId="68C460DF" w14:textId="07C33794" w:rsidR="00561B74" w:rsidRDefault="00561B74" w:rsidP="00561B74">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COMMENT:</w:t>
      </w:r>
    </w:p>
    <w:p w14:paraId="262889F3" w14:textId="77777777" w:rsidR="00561B74" w:rsidRPr="00F92EE1" w:rsidRDefault="00561B74" w:rsidP="000C4967">
      <w:pPr>
        <w:pStyle w:val="AgendaBody"/>
        <w:tabs>
          <w:tab w:val="left" w:pos="567"/>
          <w:tab w:val="left" w:pos="1134"/>
          <w:tab w:val="left" w:pos="1701"/>
          <w:tab w:val="left" w:pos="2268"/>
          <w:tab w:val="left" w:pos="2835"/>
          <w:tab w:val="left" w:pos="3402"/>
          <w:tab w:val="left" w:pos="3969"/>
          <w:tab w:val="left" w:pos="4536"/>
          <w:tab w:val="left" w:pos="5103"/>
        </w:tabs>
      </w:pPr>
      <w:r w:rsidRPr="00F92EE1">
        <w:t xml:space="preserve">The annual review process was undertaken with the assistance of Mr </w:t>
      </w:r>
      <w:r>
        <w:t>Darren Mollenoyux, 150Square</w:t>
      </w:r>
      <w:r w:rsidRPr="00F92EE1">
        <w:t>.</w:t>
      </w:r>
    </w:p>
    <w:p w14:paraId="7C40FEFF" w14:textId="77777777" w:rsidR="00561B74" w:rsidRDefault="00561B74" w:rsidP="000C4967">
      <w:pPr>
        <w:pStyle w:val="AgendaBody"/>
        <w:tabs>
          <w:tab w:val="left" w:pos="567"/>
          <w:tab w:val="left" w:pos="1134"/>
          <w:tab w:val="left" w:pos="1701"/>
          <w:tab w:val="left" w:pos="2268"/>
          <w:tab w:val="left" w:pos="2835"/>
          <w:tab w:val="left" w:pos="3402"/>
          <w:tab w:val="left" w:pos="3969"/>
          <w:tab w:val="left" w:pos="4536"/>
          <w:tab w:val="left" w:pos="5103"/>
        </w:tabs>
      </w:pPr>
      <w:r w:rsidRPr="00F92EE1">
        <w:t>To finalise the annual review process, Council must receive the CEO Annual Performance Review Report and adopt the recommendations contained with the Report.</w:t>
      </w:r>
    </w:p>
    <w:p w14:paraId="0405C963" w14:textId="4BB8C8B6" w:rsidR="00561B74" w:rsidRDefault="000C4967" w:rsidP="000C4967">
      <w:pPr>
        <w:pStyle w:val="AgendaBody"/>
        <w:tabs>
          <w:tab w:val="left" w:pos="567"/>
          <w:tab w:val="left" w:pos="1134"/>
          <w:tab w:val="left" w:pos="1701"/>
          <w:tab w:val="left" w:pos="2268"/>
          <w:tab w:val="left" w:pos="2835"/>
          <w:tab w:val="left" w:pos="3402"/>
          <w:tab w:val="left" w:pos="3969"/>
          <w:tab w:val="left" w:pos="4536"/>
          <w:tab w:val="left" w:pos="5103"/>
        </w:tabs>
      </w:pPr>
      <w:r>
        <w:rPr>
          <w:b/>
          <w:bCs/>
        </w:rPr>
        <w:t>STATUTORY ENVIRONMENT:</w:t>
      </w:r>
    </w:p>
    <w:p w14:paraId="03ABE43C" w14:textId="4FB47398" w:rsidR="000C4967" w:rsidRDefault="000C4967" w:rsidP="000C4967">
      <w:pPr>
        <w:pStyle w:val="AgendaBody"/>
        <w:tabs>
          <w:tab w:val="left" w:pos="567"/>
          <w:tab w:val="left" w:pos="1134"/>
          <w:tab w:val="left" w:pos="1701"/>
          <w:tab w:val="left" w:pos="2268"/>
          <w:tab w:val="left" w:pos="2835"/>
          <w:tab w:val="left" w:pos="3402"/>
          <w:tab w:val="left" w:pos="3969"/>
          <w:tab w:val="left" w:pos="4536"/>
          <w:tab w:val="left" w:pos="5103"/>
        </w:tabs>
        <w:rPr>
          <w:b/>
          <w:bCs/>
          <w:i/>
          <w:iCs/>
        </w:rPr>
      </w:pPr>
      <w:r>
        <w:rPr>
          <w:b/>
          <w:bCs/>
          <w:i/>
          <w:iCs/>
        </w:rPr>
        <w:t>Local Government Act 1995</w:t>
      </w:r>
    </w:p>
    <w:p w14:paraId="5A6DA547" w14:textId="06C17FC4" w:rsidR="000C4967" w:rsidRDefault="000C4967" w:rsidP="000C4967">
      <w:pPr>
        <w:pStyle w:val="AgendaBody"/>
        <w:tabs>
          <w:tab w:val="left" w:pos="567"/>
          <w:tab w:val="left" w:pos="1134"/>
          <w:tab w:val="left" w:pos="1701"/>
          <w:tab w:val="left" w:pos="2268"/>
          <w:tab w:val="left" w:pos="2835"/>
          <w:tab w:val="left" w:pos="3402"/>
          <w:tab w:val="left" w:pos="3969"/>
          <w:tab w:val="left" w:pos="4536"/>
          <w:tab w:val="left" w:pos="5103"/>
        </w:tabs>
        <w:rPr>
          <w:i/>
          <w:iCs/>
        </w:rPr>
      </w:pPr>
      <w:r>
        <w:rPr>
          <w:b/>
          <w:bCs/>
          <w:i/>
          <w:iCs/>
        </w:rPr>
        <w:t>5.38. Annual review of employees’ performance</w:t>
      </w:r>
    </w:p>
    <w:p w14:paraId="209A7398" w14:textId="7CC1AB53" w:rsidR="000C4967" w:rsidRDefault="000C4967"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i/>
          <w:iCs/>
        </w:rPr>
        <w:t>(1)</w:t>
      </w:r>
      <w:r>
        <w:rPr>
          <w:i/>
          <w:iCs/>
        </w:rPr>
        <w:tab/>
        <w:t>A local government must review the performance of the CEO if the CEO is employed for a term of more than 1 year.</w:t>
      </w:r>
    </w:p>
    <w:p w14:paraId="6A1FA93C" w14:textId="65762B40" w:rsidR="00800826" w:rsidRDefault="00800826"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i/>
          <w:iCs/>
        </w:rPr>
        <w:t>(3)</w:t>
      </w:r>
      <w:r>
        <w:rPr>
          <w:i/>
          <w:iCs/>
        </w:rPr>
        <w:tab/>
        <w:t>A review under subsection (1) or (2) must be conducted at least once in relation to each year of the person’s employment.</w:t>
      </w:r>
    </w:p>
    <w:p w14:paraId="45082291" w14:textId="5E9A3444" w:rsidR="00800826" w:rsidRDefault="00800826"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b/>
          <w:bCs/>
          <w:i/>
          <w:iCs/>
        </w:rPr>
        <w:t>5.39. Contracts for CEO and senior employees</w:t>
      </w:r>
    </w:p>
    <w:p w14:paraId="49AF7974" w14:textId="71F4AA45" w:rsidR="00800826" w:rsidRDefault="00800826"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i/>
          <w:iCs/>
        </w:rPr>
        <w:t>(1)</w:t>
      </w:r>
      <w:r>
        <w:rPr>
          <w:i/>
          <w:iCs/>
        </w:rPr>
        <w:tab/>
      </w:r>
      <w:r w:rsidR="00C509DF">
        <w:rPr>
          <w:i/>
          <w:iCs/>
        </w:rPr>
        <w:t>Subject to subsection (1a), the employment of a person who is a CEO or a senior employee is to be governed by a written contract in accordance with this section.</w:t>
      </w:r>
    </w:p>
    <w:p w14:paraId="568246FE" w14:textId="17E0364F" w:rsidR="00C509DF" w:rsidRDefault="00C509DF"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i/>
          <w:iCs/>
        </w:rPr>
        <w:t>(3)</w:t>
      </w:r>
      <w:r>
        <w:rPr>
          <w:i/>
          <w:iCs/>
        </w:rPr>
        <w:tab/>
        <w:t>A contract under this section is of no effect unless –</w:t>
      </w:r>
    </w:p>
    <w:p w14:paraId="0B601659" w14:textId="22A9D07C"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(b)</w:t>
      </w:r>
      <w:r>
        <w:rPr>
          <w:i/>
          <w:iCs/>
        </w:rPr>
        <w:tab/>
        <w:t>there are specified in the contract performance criteria for the purpose of reviewing the person’s performance;</w:t>
      </w:r>
    </w:p>
    <w:p w14:paraId="1777A0FE" w14:textId="77777777"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p>
    <w:p w14:paraId="24316792" w14:textId="6C878728"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b/>
          <w:bCs/>
          <w:i/>
          <w:iCs/>
        </w:rPr>
        <w:t>5.39A. Model standards for CEO recruitment, performance and termination</w:t>
      </w:r>
    </w:p>
    <w:p w14:paraId="4089A676" w14:textId="1AD9834C"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(1)</w:t>
      </w:r>
      <w:r>
        <w:rPr>
          <w:i/>
          <w:iCs/>
        </w:rPr>
        <w:tab/>
        <w:t>Regulations must prescribe model standards for local governments in relation to the following –</w:t>
      </w:r>
    </w:p>
    <w:p w14:paraId="6AE0ADC3" w14:textId="3E099090"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(a)</w:t>
      </w:r>
      <w:r>
        <w:rPr>
          <w:i/>
          <w:iCs/>
        </w:rPr>
        <w:tab/>
        <w:t>the recruitment of CEOs;</w:t>
      </w:r>
    </w:p>
    <w:p w14:paraId="49B1B935" w14:textId="46A54893"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(b)</w:t>
      </w:r>
      <w:r>
        <w:rPr>
          <w:i/>
          <w:iCs/>
        </w:rPr>
        <w:tab/>
        <w:t>the review of the performance of CEOs;</w:t>
      </w:r>
    </w:p>
    <w:p w14:paraId="5B46137C" w14:textId="11C56C3B"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(c)</w:t>
      </w:r>
      <w:r>
        <w:rPr>
          <w:i/>
          <w:iCs/>
        </w:rPr>
        <w:tab/>
        <w:t>the termination of the employment of CEOs.</w:t>
      </w:r>
    </w:p>
    <w:p w14:paraId="6C28C519" w14:textId="12A0BB9C"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(2)</w:t>
      </w:r>
      <w:r>
        <w:rPr>
          <w:i/>
          <w:iCs/>
        </w:rPr>
        <w:tab/>
        <w:t>Regulations may amend the model standards.</w:t>
      </w:r>
    </w:p>
    <w:p w14:paraId="2229DA25" w14:textId="58EEC045"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b/>
          <w:bCs/>
          <w:i/>
          <w:iCs/>
        </w:rPr>
      </w:pPr>
      <w:r>
        <w:rPr>
          <w:b/>
          <w:bCs/>
          <w:i/>
          <w:iCs/>
        </w:rPr>
        <w:t>Local Government (Administration) Regulations 1996</w:t>
      </w:r>
    </w:p>
    <w:p w14:paraId="3CBCB143" w14:textId="59DFDDA8"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b/>
          <w:bCs/>
          <w:i/>
          <w:iCs/>
        </w:rPr>
      </w:pPr>
      <w:r>
        <w:rPr>
          <w:b/>
          <w:bCs/>
          <w:i/>
          <w:iCs/>
        </w:rPr>
        <w:t>18FA. Model standards for CEO recruitment, performance and termination (Act s. 5.39A(1))</w:t>
      </w:r>
    </w:p>
    <w:p w14:paraId="59EF0BBB" w14:textId="7B5467A4"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Schedule 2 sets out model standards for local governments in relation to the following –</w:t>
      </w:r>
    </w:p>
    <w:p w14:paraId="6501E989" w14:textId="3C4D013A"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w:t>
      </w:r>
      <w:r>
        <w:rPr>
          <w:i/>
          <w:iCs/>
        </w:rPr>
        <w:tab/>
        <w:t>the recruitment of CEOs;</w:t>
      </w:r>
    </w:p>
    <w:p w14:paraId="15D145E6" w14:textId="7C45B269"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(b)</w:t>
      </w:r>
      <w:r>
        <w:rPr>
          <w:i/>
          <w:iCs/>
        </w:rPr>
        <w:tab/>
        <w:t>the review of the performance of CEOs;</w:t>
      </w:r>
    </w:p>
    <w:p w14:paraId="0EC028A2" w14:textId="245A109A"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(c)</w:t>
      </w:r>
      <w:r>
        <w:rPr>
          <w:i/>
          <w:iCs/>
        </w:rPr>
        <w:tab/>
        <w:t>the termination of the employment of CEOs.</w:t>
      </w:r>
    </w:p>
    <w:p w14:paraId="42C4C986" w14:textId="44749CCE"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b/>
          <w:bCs/>
          <w:i/>
          <w:iCs/>
        </w:rPr>
      </w:pPr>
      <w:r>
        <w:rPr>
          <w:b/>
          <w:bCs/>
          <w:i/>
          <w:iCs/>
        </w:rPr>
        <w:t>Division 3 – Standards for review of performance of CEOs</w:t>
      </w:r>
    </w:p>
    <w:p w14:paraId="33BC7F61" w14:textId="59645335"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b/>
          <w:bCs/>
          <w:i/>
          <w:iCs/>
        </w:rPr>
      </w:pPr>
      <w:r>
        <w:rPr>
          <w:b/>
          <w:bCs/>
          <w:i/>
          <w:iCs/>
        </w:rPr>
        <w:t>15. Overview of Division</w:t>
      </w:r>
    </w:p>
    <w:p w14:paraId="37700183" w14:textId="263D0F3B" w:rsidR="00C509DF" w:rsidRDefault="00C509DF" w:rsidP="00914457">
      <w:pPr>
        <w:pStyle w:val="AgendaBody"/>
        <w:tabs>
          <w:tab w:val="left" w:pos="567"/>
          <w:tab w:val="left" w:pos="1134"/>
          <w:tab w:val="left" w:pos="1701"/>
          <w:tab w:val="left" w:pos="2268"/>
          <w:tab w:val="left" w:pos="2835"/>
          <w:tab w:val="left" w:pos="3402"/>
          <w:tab w:val="left" w:pos="3969"/>
          <w:tab w:val="left" w:pos="4536"/>
          <w:tab w:val="left" w:pos="5103"/>
        </w:tabs>
        <w:rPr>
          <w:i/>
          <w:iCs/>
        </w:rPr>
      </w:pPr>
      <w:r>
        <w:rPr>
          <w:i/>
          <w:iCs/>
        </w:rPr>
        <w:t>This Division sets out standards to be observed by the local government in relation to the review of the performance of CEOs.</w:t>
      </w:r>
    </w:p>
    <w:p w14:paraId="71123356" w14:textId="51E4BE51"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b/>
          <w:bCs/>
          <w:i/>
          <w:iCs/>
        </w:rPr>
        <w:t>16. Performance review process to be agreed between local government and CEO</w:t>
      </w:r>
    </w:p>
    <w:p w14:paraId="1952C576" w14:textId="36E63DF8"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(1)</w:t>
      </w:r>
      <w:r>
        <w:rPr>
          <w:i/>
          <w:iCs/>
        </w:rPr>
        <w:tab/>
        <w:t>The local government and the CEO must agree on –</w:t>
      </w:r>
    </w:p>
    <w:p w14:paraId="24C78985" w14:textId="669997FE"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(a)</w:t>
      </w:r>
      <w:r>
        <w:rPr>
          <w:i/>
          <w:iCs/>
        </w:rPr>
        <w:tab/>
        <w:t>the process by which the CEO’s performance will be reviewed; and</w:t>
      </w:r>
    </w:p>
    <w:p w14:paraId="2810F331" w14:textId="20E1B80E"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(b)</w:t>
      </w:r>
      <w:r>
        <w:rPr>
          <w:i/>
          <w:iCs/>
        </w:rPr>
        <w:tab/>
        <w:t>any performance criteria to be met by the CEO that are in addition to the contractual performance criteria.</w:t>
      </w:r>
    </w:p>
    <w:p w14:paraId="639C1A4A" w14:textId="13E0E7E7" w:rsidR="00C509DF" w:rsidRDefault="00C509DF" w:rsidP="0091445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i/>
          <w:iCs/>
        </w:rPr>
        <w:t>(2)</w:t>
      </w:r>
      <w:r>
        <w:rPr>
          <w:i/>
          <w:iCs/>
        </w:rPr>
        <w:tab/>
        <w:t>Without limiting subclause (1), the process agreed under subclause (l)(a) must be consistent with clauses 17, 18 and 19.</w:t>
      </w:r>
    </w:p>
    <w:p w14:paraId="047AB1F0" w14:textId="352BE150"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(3)</w:t>
      </w:r>
      <w:r>
        <w:rPr>
          <w:i/>
          <w:iCs/>
        </w:rPr>
        <w:tab/>
        <w:t>The matters referred to in subclause (l) must be set out in a written document.</w:t>
      </w:r>
    </w:p>
    <w:p w14:paraId="2556446E" w14:textId="094E5436" w:rsidR="00C509DF" w:rsidRP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b/>
          <w:bCs/>
          <w:i/>
          <w:iCs/>
        </w:rPr>
        <w:t>17. Carrying out a performance review</w:t>
      </w:r>
    </w:p>
    <w:p w14:paraId="43742DC6" w14:textId="1BB84E1C" w:rsidR="00C509DF" w:rsidRDefault="00C509DF" w:rsidP="0091445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i/>
          <w:iCs/>
        </w:rPr>
        <w:t>(1)</w:t>
      </w:r>
      <w:r>
        <w:rPr>
          <w:i/>
          <w:iCs/>
        </w:rPr>
        <w:tab/>
        <w:t>A review of the performance of the CEO by the local government must be carried out in an impartial and transparent manner.</w:t>
      </w:r>
    </w:p>
    <w:p w14:paraId="7CFED987" w14:textId="6F289A94"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(2)</w:t>
      </w:r>
      <w:r>
        <w:rPr>
          <w:i/>
          <w:iCs/>
        </w:rPr>
        <w:tab/>
        <w:t>The local government must –</w:t>
      </w:r>
    </w:p>
    <w:p w14:paraId="36CDC9FD" w14:textId="32284EA2"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(a)</w:t>
      </w:r>
      <w:r>
        <w:rPr>
          <w:i/>
          <w:iCs/>
        </w:rPr>
        <w:tab/>
        <w:t>collect evidence regarding the CEO’s performance in respect of the contractual performance criteria and any additional performance criteria in a thorough and comprehensive manner; and</w:t>
      </w:r>
    </w:p>
    <w:p w14:paraId="4C8019ED" w14:textId="0DFE4F51" w:rsidR="00C509DF" w:rsidRDefault="00C509DF"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b/>
        <w:t>(b)</w:t>
      </w:r>
      <w:r>
        <w:rPr>
          <w:i/>
          <w:iCs/>
        </w:rPr>
        <w:tab/>
      </w:r>
      <w:r w:rsidR="00E50147">
        <w:rPr>
          <w:i/>
          <w:iCs/>
        </w:rPr>
        <w:t>review the CEO’s performance against the contractual performance criteria and any additional performance criteria, based on that evidence.</w:t>
      </w:r>
    </w:p>
    <w:p w14:paraId="16B0064E" w14:textId="77777777" w:rsidR="00914457" w:rsidRDefault="00914457"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p>
    <w:p w14:paraId="53D7C224" w14:textId="77777777" w:rsidR="00914457" w:rsidRDefault="00914457"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p>
    <w:p w14:paraId="510973D0" w14:textId="49162466" w:rsidR="00E50147" w:rsidRDefault="00E50147"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b/>
          <w:bCs/>
          <w:i/>
          <w:iCs/>
        </w:rPr>
        <w:lastRenderedPageBreak/>
        <w:t>18. Endorsement of performance review by local government</w:t>
      </w:r>
    </w:p>
    <w:p w14:paraId="3ABFA5F7" w14:textId="08FA9CE5" w:rsidR="00E50147" w:rsidRDefault="00E50147" w:rsidP="00914457">
      <w:pPr>
        <w:pStyle w:val="AgendaBody"/>
        <w:tabs>
          <w:tab w:val="left" w:pos="567"/>
          <w:tab w:val="left" w:pos="1134"/>
          <w:tab w:val="left" w:pos="1701"/>
          <w:tab w:val="left" w:pos="2268"/>
          <w:tab w:val="left" w:pos="2835"/>
          <w:tab w:val="left" w:pos="3402"/>
          <w:tab w:val="left" w:pos="3969"/>
          <w:tab w:val="left" w:pos="4536"/>
          <w:tab w:val="left" w:pos="5103"/>
        </w:tabs>
        <w:rPr>
          <w:i/>
          <w:iCs/>
        </w:rPr>
      </w:pPr>
      <w:r>
        <w:rPr>
          <w:i/>
          <w:iCs/>
        </w:rPr>
        <w:t>Following a review of the performance of the CEO, the local government must, by resolution of an absolute majority of the council, endorse the review.</w:t>
      </w:r>
    </w:p>
    <w:p w14:paraId="6B088A32" w14:textId="5BB21F77" w:rsidR="00E50147" w:rsidRDefault="00E50147"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b/>
          <w:bCs/>
          <w:i/>
          <w:iCs/>
        </w:rPr>
        <w:t>19. CEO to be notified of results of performance review</w:t>
      </w:r>
    </w:p>
    <w:p w14:paraId="261FEBDE" w14:textId="2E1C0E8A" w:rsidR="00E50147" w:rsidRDefault="00E50147" w:rsidP="00914457">
      <w:pPr>
        <w:pStyle w:val="AgendaBody"/>
        <w:tabs>
          <w:tab w:val="left" w:pos="567"/>
          <w:tab w:val="left" w:pos="1134"/>
          <w:tab w:val="left" w:pos="1701"/>
          <w:tab w:val="left" w:pos="2268"/>
          <w:tab w:val="left" w:pos="2835"/>
          <w:tab w:val="left" w:pos="3402"/>
          <w:tab w:val="left" w:pos="3969"/>
          <w:tab w:val="left" w:pos="4536"/>
          <w:tab w:val="left" w:pos="5103"/>
        </w:tabs>
        <w:rPr>
          <w:i/>
          <w:iCs/>
        </w:rPr>
      </w:pPr>
      <w:r>
        <w:rPr>
          <w:i/>
          <w:iCs/>
        </w:rPr>
        <w:t>After the local government has endorsed a review of the performance of the CEO under clause 18, the local government must inform the CEO in writing of –</w:t>
      </w:r>
    </w:p>
    <w:p w14:paraId="2BC44DFA" w14:textId="3631778D" w:rsidR="00E50147" w:rsidRDefault="00E50147" w:rsidP="00C509DF">
      <w:pPr>
        <w:pStyle w:val="AgendaBody"/>
        <w:tabs>
          <w:tab w:val="left" w:pos="567"/>
          <w:tab w:val="left" w:pos="1134"/>
          <w:tab w:val="left" w:pos="1701"/>
          <w:tab w:val="left" w:pos="2268"/>
          <w:tab w:val="left" w:pos="2835"/>
          <w:tab w:val="left" w:pos="3402"/>
          <w:tab w:val="left" w:pos="3969"/>
          <w:tab w:val="left" w:pos="4536"/>
          <w:tab w:val="left" w:pos="5103"/>
        </w:tabs>
        <w:ind w:left="1134" w:hanging="1134"/>
        <w:rPr>
          <w:i/>
          <w:iCs/>
        </w:rPr>
      </w:pPr>
      <w:r>
        <w:rPr>
          <w:i/>
          <w:iCs/>
        </w:rPr>
        <w:t>(a)</w:t>
      </w:r>
      <w:r>
        <w:rPr>
          <w:i/>
          <w:iCs/>
        </w:rPr>
        <w:tab/>
        <w:t>the results of the review; and</w:t>
      </w:r>
    </w:p>
    <w:p w14:paraId="5C35772A" w14:textId="04707EA4" w:rsidR="00E50147" w:rsidRPr="00E50147" w:rsidRDefault="00E50147" w:rsidP="0091445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r>
        <w:rPr>
          <w:i/>
          <w:iCs/>
        </w:rPr>
        <w:t>(b)</w:t>
      </w:r>
      <w:r>
        <w:rPr>
          <w:i/>
          <w:iCs/>
        </w:rPr>
        <w:tab/>
        <w:t>if the review identifies any issues about the performance of the CEO – how the local government proposes to address and manage those issues.</w:t>
      </w:r>
    </w:p>
    <w:p w14:paraId="7D92DD5C" w14:textId="61E1F296" w:rsidR="00800826" w:rsidRDefault="009F67D1"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pPr>
      <w:r>
        <w:rPr>
          <w:b/>
          <w:bCs/>
        </w:rPr>
        <w:t>STRATEGIC IMPLICATIONS:</w:t>
      </w:r>
    </w:p>
    <w:p w14:paraId="701016AD" w14:textId="166F4CE0" w:rsidR="009F67D1" w:rsidRDefault="009F67D1"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pPr>
      <w:r>
        <w:t>This item relates to the following component from the Shire of Jerramungup Community Plan 2021-2031:</w:t>
      </w:r>
    </w:p>
    <w:p w14:paraId="593632F7" w14:textId="6973DAAC" w:rsidR="009F67D1" w:rsidRDefault="009F67D1"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pPr>
      <w:r>
        <w:t>Governance and Leadership</w:t>
      </w:r>
    </w:p>
    <w:p w14:paraId="30C3498E" w14:textId="49AB7441" w:rsidR="009F67D1" w:rsidRDefault="009F67D1"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pPr>
      <w:r>
        <w:rPr>
          <w:i/>
          <w:iCs/>
        </w:rPr>
        <w:t>Implement systems and processes that meet our legal and audit obligations.</w:t>
      </w:r>
    </w:p>
    <w:p w14:paraId="4369D50C" w14:textId="1D75C217" w:rsidR="009F67D1" w:rsidRDefault="009F67D1"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pPr>
      <w:r>
        <w:rPr>
          <w:b/>
          <w:bCs/>
        </w:rPr>
        <w:t>FINANCIAL IMPLICATIONS:</w:t>
      </w:r>
    </w:p>
    <w:p w14:paraId="15336135" w14:textId="77777777" w:rsidR="009F67D1" w:rsidRDefault="009F67D1" w:rsidP="009F67D1">
      <w:pPr>
        <w:pStyle w:val="AgendaBody"/>
      </w:pPr>
      <w:r w:rsidRPr="00F92EE1">
        <w:t>The annual cash salary for the Chief Executive Officer is factored into the municipal budget process.</w:t>
      </w:r>
    </w:p>
    <w:p w14:paraId="6F24EF70" w14:textId="77777777" w:rsidR="009F67D1" w:rsidRPr="00837F72" w:rsidRDefault="009F67D1" w:rsidP="009F67D1">
      <w:pPr>
        <w:pStyle w:val="Agendaitemsubheading"/>
      </w:pPr>
      <w:r w:rsidRPr="00837F72">
        <w:t>WORKFORCE IMPLICATIONS:</w:t>
      </w:r>
    </w:p>
    <w:p w14:paraId="77029CF0" w14:textId="77777777" w:rsidR="009F67D1" w:rsidRDefault="009F67D1" w:rsidP="009F67D1">
      <w:pPr>
        <w:pStyle w:val="AgendaBody"/>
      </w:pPr>
      <w:r w:rsidRPr="00F92EE1">
        <w:t>The Chief Executive Officer is the position tasked with the responsibility of overall workforce management and leadership for the Shire of Jerramungup.</w:t>
      </w:r>
    </w:p>
    <w:p w14:paraId="3A4B89C4" w14:textId="77777777" w:rsidR="009F67D1" w:rsidRPr="00837F72" w:rsidRDefault="009F67D1" w:rsidP="009F67D1">
      <w:pPr>
        <w:pStyle w:val="Agendaitemsubheading"/>
      </w:pPr>
      <w:r w:rsidRPr="00837F72">
        <w:t>POLICY IMPLICATIONS:</w:t>
      </w:r>
    </w:p>
    <w:p w14:paraId="7EF0F14D" w14:textId="77777777" w:rsidR="009F67D1" w:rsidRDefault="009F67D1" w:rsidP="009F67D1">
      <w:pPr>
        <w:pStyle w:val="AgendaBody"/>
      </w:pPr>
      <w:r w:rsidRPr="00100E91">
        <w:t xml:space="preserve">Policy implications do not apply to this </w:t>
      </w:r>
      <w:proofErr w:type="gramStart"/>
      <w:r w:rsidRPr="00100E91">
        <w:t>report</w:t>
      </w:r>
      <w:proofErr w:type="gramEnd"/>
      <w:r w:rsidRPr="00100E91">
        <w:t xml:space="preserve"> and it is the opinion of the author that policy development is not required.</w:t>
      </w:r>
    </w:p>
    <w:p w14:paraId="7C6613A6" w14:textId="77777777" w:rsidR="009F67D1" w:rsidRDefault="009F67D1" w:rsidP="009F67D1">
      <w:pPr>
        <w:pStyle w:val="Agendaitemsubheading"/>
      </w:pPr>
      <w:r w:rsidRPr="00837F72">
        <w:t>VOTING REQUIREMENT:</w:t>
      </w:r>
    </w:p>
    <w:p w14:paraId="730CD118" w14:textId="77777777" w:rsidR="009F67D1" w:rsidRDefault="009F67D1" w:rsidP="009F67D1">
      <w:pPr>
        <w:pStyle w:val="AgendaBody"/>
        <w:rPr>
          <w:b/>
        </w:rPr>
      </w:pPr>
      <w:r>
        <w:t>Absolute</w:t>
      </w:r>
      <w:r w:rsidRPr="00100E91">
        <w:t xml:space="preserve"> Majority</w:t>
      </w:r>
    </w:p>
    <w:p w14:paraId="524D0538" w14:textId="77777777" w:rsidR="009F67D1" w:rsidRPr="00837F72" w:rsidRDefault="009F67D1" w:rsidP="009F67D1">
      <w:pPr>
        <w:pStyle w:val="Agendaitemsubheading"/>
        <w:tabs>
          <w:tab w:val="left" w:pos="567"/>
          <w:tab w:val="left" w:pos="1134"/>
          <w:tab w:val="left" w:pos="2268"/>
        </w:tabs>
      </w:pPr>
      <w:r w:rsidRPr="00837F72">
        <w:t>OFFICER RECOMMENDATION:</w:t>
      </w:r>
    </w:p>
    <w:p w14:paraId="6FCE14CD" w14:textId="77777777" w:rsidR="009F67D1" w:rsidRPr="00F92EE1" w:rsidRDefault="009F67D1" w:rsidP="009F67D1">
      <w:pPr>
        <w:pStyle w:val="AgendaBody"/>
        <w:tabs>
          <w:tab w:val="left" w:pos="567"/>
          <w:tab w:val="left" w:pos="1134"/>
          <w:tab w:val="left" w:pos="2268"/>
        </w:tabs>
        <w:rPr>
          <w:b/>
          <w:bCs/>
        </w:rPr>
      </w:pPr>
      <w:r w:rsidRPr="00F92EE1">
        <w:rPr>
          <w:b/>
          <w:bCs/>
        </w:rPr>
        <w:t>That Council, BY AN ABSOLUTE MAJORITY:</w:t>
      </w:r>
    </w:p>
    <w:p w14:paraId="5000E60C" w14:textId="77777777" w:rsidR="009F67D1" w:rsidRPr="00F92EE1" w:rsidRDefault="009F67D1" w:rsidP="009F67D1">
      <w:pPr>
        <w:pStyle w:val="AgendaBody"/>
        <w:numPr>
          <w:ilvl w:val="0"/>
          <w:numId w:val="35"/>
        </w:numPr>
        <w:tabs>
          <w:tab w:val="left" w:pos="567"/>
          <w:tab w:val="left" w:pos="1134"/>
          <w:tab w:val="left" w:pos="2268"/>
        </w:tabs>
        <w:ind w:left="567" w:hanging="567"/>
        <w:rPr>
          <w:b/>
          <w:bCs/>
        </w:rPr>
      </w:pPr>
      <w:r w:rsidRPr="00F92EE1">
        <w:rPr>
          <w:b/>
          <w:bCs/>
        </w:rPr>
        <w:t xml:space="preserve">Accepts the Chief Executive Officer's Annual Performance Review for the 2025/26 review period, as conducted in accordance with section 5.38 of the </w:t>
      </w:r>
      <w:r w:rsidRPr="00456ACB">
        <w:rPr>
          <w:b/>
          <w:bCs/>
          <w:i/>
          <w:iCs/>
        </w:rPr>
        <w:t>Local Government Act 1995</w:t>
      </w:r>
      <w:r w:rsidRPr="00F92EE1">
        <w:rPr>
          <w:b/>
          <w:bCs/>
        </w:rPr>
        <w:t xml:space="preserve"> (WA) and the Shire's adopted CEO Performance Review Standards.</w:t>
      </w:r>
    </w:p>
    <w:p w14:paraId="4D8631A6" w14:textId="77777777" w:rsidR="009F67D1" w:rsidRPr="00F92EE1" w:rsidRDefault="009F67D1" w:rsidP="009F67D1">
      <w:pPr>
        <w:pStyle w:val="AgendaBody"/>
        <w:numPr>
          <w:ilvl w:val="0"/>
          <w:numId w:val="35"/>
        </w:numPr>
        <w:tabs>
          <w:tab w:val="left" w:pos="567"/>
          <w:tab w:val="left" w:pos="1134"/>
          <w:tab w:val="left" w:pos="2268"/>
        </w:tabs>
        <w:ind w:left="567" w:hanging="567"/>
        <w:rPr>
          <w:b/>
          <w:bCs/>
        </w:rPr>
      </w:pPr>
      <w:r w:rsidRPr="00F92EE1">
        <w:rPr>
          <w:b/>
          <w:bCs/>
        </w:rPr>
        <w:t>Notes the overall performance outcome for the Chief Executive Officer for the 2025/26 review period as "Meets Performance Requirements".</w:t>
      </w:r>
    </w:p>
    <w:p w14:paraId="302B9E99" w14:textId="77777777" w:rsidR="009F67D1" w:rsidRPr="00F92EE1" w:rsidRDefault="009F67D1" w:rsidP="009F67D1">
      <w:pPr>
        <w:pStyle w:val="AgendaBody"/>
        <w:numPr>
          <w:ilvl w:val="0"/>
          <w:numId w:val="35"/>
        </w:numPr>
        <w:tabs>
          <w:tab w:val="left" w:pos="567"/>
          <w:tab w:val="left" w:pos="1134"/>
          <w:tab w:val="left" w:pos="2268"/>
        </w:tabs>
        <w:ind w:left="567" w:hanging="567"/>
        <w:rPr>
          <w:b/>
          <w:bCs/>
        </w:rPr>
      </w:pPr>
      <w:r w:rsidRPr="00F92EE1">
        <w:rPr>
          <w:b/>
          <w:bCs/>
        </w:rPr>
        <w:t>Endorses the Chief Executive Officer's Annual Key Result Areas for the 2026/27 review period, as set out in this report and as agreed between Council and the Chief Executive Officer.</w:t>
      </w:r>
    </w:p>
    <w:p w14:paraId="14701FA3" w14:textId="44274CCD" w:rsidR="009F67D1" w:rsidRPr="00F92EE1" w:rsidRDefault="009F67D1" w:rsidP="009F67D1">
      <w:pPr>
        <w:pStyle w:val="AgendaBody"/>
        <w:numPr>
          <w:ilvl w:val="0"/>
          <w:numId w:val="35"/>
        </w:numPr>
        <w:tabs>
          <w:tab w:val="left" w:pos="567"/>
          <w:tab w:val="left" w:pos="1134"/>
          <w:tab w:val="left" w:pos="2268"/>
        </w:tabs>
        <w:ind w:left="567" w:hanging="567"/>
        <w:rPr>
          <w:b/>
          <w:bCs/>
        </w:rPr>
      </w:pPr>
      <w:r w:rsidRPr="00F92EE1">
        <w:rPr>
          <w:b/>
          <w:bCs/>
        </w:rPr>
        <w:t>Council reviews and determines the CEO's Total Reward Package, including the cash component, in accordance with the CEO's contract of employment and within the Band 4 remuneration range set by the Salaries and Allowances Tribunal's Determination, effective 1</w:t>
      </w:r>
      <w:r>
        <w:rPr>
          <w:b/>
          <w:bCs/>
        </w:rPr>
        <w:t> </w:t>
      </w:r>
      <w:r w:rsidRPr="00F92EE1">
        <w:rPr>
          <w:b/>
          <w:bCs/>
        </w:rPr>
        <w:t>July 2026.</w:t>
      </w:r>
    </w:p>
    <w:p w14:paraId="7068D6C9" w14:textId="77777777" w:rsidR="009F67D1" w:rsidRPr="00F92EE1" w:rsidRDefault="009F67D1" w:rsidP="009F67D1">
      <w:pPr>
        <w:pStyle w:val="AgendaBody"/>
        <w:tabs>
          <w:tab w:val="left" w:pos="567"/>
          <w:tab w:val="left" w:pos="1134"/>
          <w:tab w:val="left" w:pos="2268"/>
        </w:tabs>
        <w:rPr>
          <w:b/>
          <w:bCs/>
        </w:rPr>
      </w:pPr>
    </w:p>
    <w:p w14:paraId="0104D968" w14:textId="77777777" w:rsidR="009F67D1" w:rsidRPr="00F92EE1" w:rsidRDefault="009F67D1" w:rsidP="009F67D1">
      <w:pPr>
        <w:pStyle w:val="AgendaBody"/>
        <w:tabs>
          <w:tab w:val="left" w:pos="567"/>
          <w:tab w:val="left" w:pos="1134"/>
          <w:tab w:val="left" w:pos="2268"/>
        </w:tabs>
        <w:rPr>
          <w:b/>
          <w:bCs/>
        </w:rPr>
      </w:pPr>
      <w:r w:rsidRPr="00F92EE1">
        <w:rPr>
          <w:b/>
          <w:bCs/>
        </w:rPr>
        <w:t>OFFICER RECOMMENDATION:</w:t>
      </w:r>
    </w:p>
    <w:p w14:paraId="32150BFA" w14:textId="77777777" w:rsidR="009F67D1" w:rsidRPr="00F92EE1" w:rsidRDefault="009F67D1" w:rsidP="009F67D1">
      <w:pPr>
        <w:pStyle w:val="AgendaBody"/>
        <w:tabs>
          <w:tab w:val="left" w:pos="567"/>
          <w:tab w:val="left" w:pos="1134"/>
          <w:tab w:val="left" w:pos="2268"/>
        </w:tabs>
        <w:rPr>
          <w:b/>
          <w:bCs/>
        </w:rPr>
      </w:pPr>
      <w:r w:rsidRPr="00F92EE1">
        <w:rPr>
          <w:b/>
          <w:bCs/>
        </w:rPr>
        <w:t xml:space="preserve">That the meeting again be opened to the </w:t>
      </w:r>
      <w:proofErr w:type="gramStart"/>
      <w:r w:rsidRPr="00F92EE1">
        <w:rPr>
          <w:b/>
          <w:bCs/>
        </w:rPr>
        <w:t>general public</w:t>
      </w:r>
      <w:proofErr w:type="gramEnd"/>
      <w:r w:rsidRPr="00F92EE1">
        <w:rPr>
          <w:b/>
          <w:bCs/>
        </w:rPr>
        <w:t>.</w:t>
      </w:r>
    </w:p>
    <w:p w14:paraId="0DCA8708" w14:textId="77777777" w:rsidR="00800826" w:rsidRDefault="00800826" w:rsidP="009F67D1">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p>
    <w:p w14:paraId="1062E0A4" w14:textId="77777777" w:rsidR="00800826" w:rsidRDefault="00800826"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p>
    <w:p w14:paraId="7E8A05B8" w14:textId="77777777" w:rsidR="00800826" w:rsidRDefault="00800826" w:rsidP="000C4967">
      <w:pPr>
        <w:pStyle w:val="AgendaBody"/>
        <w:tabs>
          <w:tab w:val="left" w:pos="567"/>
          <w:tab w:val="left" w:pos="1134"/>
          <w:tab w:val="left" w:pos="1701"/>
          <w:tab w:val="left" w:pos="2268"/>
          <w:tab w:val="left" w:pos="2835"/>
          <w:tab w:val="left" w:pos="3402"/>
          <w:tab w:val="left" w:pos="3969"/>
          <w:tab w:val="left" w:pos="4536"/>
          <w:tab w:val="left" w:pos="5103"/>
        </w:tabs>
        <w:ind w:left="567" w:hanging="567"/>
        <w:rPr>
          <w:i/>
          <w:iCs/>
        </w:rPr>
      </w:pPr>
    </w:p>
    <w:p w14:paraId="0223BC4F" w14:textId="77777777" w:rsidR="00561B74" w:rsidRDefault="00561B74" w:rsidP="000C4967">
      <w:pPr>
        <w:tabs>
          <w:tab w:val="left" w:pos="567"/>
          <w:tab w:val="left" w:pos="1134"/>
          <w:tab w:val="left" w:pos="1701"/>
          <w:tab w:val="left" w:pos="2268"/>
          <w:tab w:val="left" w:pos="2835"/>
          <w:tab w:val="left" w:pos="3402"/>
          <w:tab w:val="left" w:pos="3969"/>
          <w:tab w:val="left" w:pos="4536"/>
          <w:tab w:val="left" w:pos="5103"/>
          <w:tab w:val="right" w:pos="10490"/>
        </w:tabs>
        <w:spacing w:after="120"/>
        <w:rPr>
          <w:rFonts w:ascii="Source Sans 3" w:hAnsi="Source Sans 3"/>
        </w:rPr>
      </w:pPr>
    </w:p>
    <w:p w14:paraId="6B2C0FD5" w14:textId="77777777" w:rsidR="00561B74" w:rsidRDefault="00561B74" w:rsidP="000C4967">
      <w:pPr>
        <w:tabs>
          <w:tab w:val="left" w:pos="567"/>
          <w:tab w:val="left" w:pos="1134"/>
          <w:tab w:val="left" w:pos="1701"/>
          <w:tab w:val="left" w:pos="2268"/>
          <w:tab w:val="left" w:pos="2835"/>
          <w:tab w:val="left" w:pos="3402"/>
          <w:tab w:val="left" w:pos="3969"/>
          <w:tab w:val="left" w:pos="4536"/>
          <w:tab w:val="left" w:pos="5103"/>
          <w:tab w:val="right" w:pos="10490"/>
        </w:tabs>
        <w:spacing w:after="120"/>
        <w:rPr>
          <w:rFonts w:ascii="Source Sans 3" w:hAnsi="Source Sans 3"/>
        </w:rPr>
      </w:pPr>
    </w:p>
    <w:p w14:paraId="7DC8A815" w14:textId="77777777" w:rsidR="00561B74" w:rsidRDefault="00561B7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15D9A228" w14:textId="77777777" w:rsidR="00561B74" w:rsidRDefault="00561B7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6DC5EBF8" w14:textId="77777777" w:rsidR="00561B74" w:rsidRDefault="00561B7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F220070" w14:textId="77777777" w:rsidR="00561B74" w:rsidRDefault="00561B7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F08DE45" w14:textId="77777777" w:rsidR="00561B74" w:rsidRDefault="00561B7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EAD9B80" w14:textId="77777777" w:rsidR="00304847" w:rsidRDefault="00304847"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712C646" w14:textId="77777777" w:rsidR="00304847" w:rsidRDefault="00304847"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1A43A13" w14:textId="15CA28E3" w:rsidR="00FE677A" w:rsidRDefault="00FE677A">
      <w:pPr>
        <w:rPr>
          <w:rFonts w:ascii="Source Sans 3" w:hAnsi="Source Sans 3"/>
        </w:rPr>
      </w:pPr>
      <w:r>
        <w:rPr>
          <w:rFonts w:ascii="Source Sans 3" w:hAnsi="Source Sans 3"/>
        </w:rPr>
        <w:br w:type="page"/>
      </w:r>
    </w:p>
    <w:p w14:paraId="7DC7053C" w14:textId="7E205144" w:rsidR="00FE677A" w:rsidRPr="00704FF3" w:rsidRDefault="00FE677A" w:rsidP="00FE677A">
      <w:pPr>
        <w:pStyle w:val="Agendasubitem"/>
      </w:pPr>
      <w:bookmarkStart w:id="27" w:name="_Toc235701425"/>
      <w:r>
        <w:lastRenderedPageBreak/>
        <w:t>11.2</w:t>
      </w:r>
      <w:r>
        <w:tab/>
        <w:t>BUSH FIRE ADVISORY committee</w:t>
      </w:r>
      <w:bookmarkEnd w:id="27"/>
    </w:p>
    <w:p w14:paraId="126B8C91" w14:textId="77777777" w:rsidR="00D15863" w:rsidRDefault="00D15863" w:rsidP="00FE677A">
      <w:pPr>
        <w:pStyle w:val="Agendasub-subheading"/>
      </w:pPr>
    </w:p>
    <w:p w14:paraId="5BEC9769" w14:textId="25A3DCB2" w:rsidR="00D15863" w:rsidRPr="00704FF3" w:rsidRDefault="00D15863" w:rsidP="00D15863">
      <w:pPr>
        <w:pStyle w:val="Agendasubitem"/>
      </w:pPr>
      <w:bookmarkStart w:id="28" w:name="_Toc235701426"/>
      <w:r>
        <w:t>11.2.1</w:t>
      </w:r>
      <w:r w:rsidRPr="00704FF3">
        <w:tab/>
      </w:r>
      <w:r>
        <w:t>ADOPTION OF SHIRE OF JERRAMUNGUP SECTION 33 NOTICE 2026-2027</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FE677A" w14:paraId="764514E9" w14:textId="77777777" w:rsidTr="007A57AA">
        <w:tc>
          <w:tcPr>
            <w:tcW w:w="3114" w:type="dxa"/>
          </w:tcPr>
          <w:p w14:paraId="1F2B1656" w14:textId="77777777"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5304B29D" w14:textId="71CA5D55" w:rsidR="00FE677A" w:rsidRPr="00B0649A" w:rsidRDefault="00FD2F6B"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FE677A" w14:paraId="46976D25" w14:textId="77777777" w:rsidTr="007A57AA">
        <w:tc>
          <w:tcPr>
            <w:tcW w:w="3114" w:type="dxa"/>
          </w:tcPr>
          <w:p w14:paraId="534033B7" w14:textId="77777777"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610CE419" w14:textId="54F70FCD" w:rsidR="00FE677A" w:rsidRPr="00B0649A" w:rsidRDefault="00FD2F6B"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FE677A" w14:paraId="64A3ACD1" w14:textId="77777777" w:rsidTr="007A57AA">
        <w:tc>
          <w:tcPr>
            <w:tcW w:w="3114" w:type="dxa"/>
          </w:tcPr>
          <w:p w14:paraId="3A430B05" w14:textId="77777777"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390A8BD8" w14:textId="0A440E9C" w:rsidR="00FE677A" w:rsidRPr="00B0649A" w:rsidRDefault="00FD2F6B"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LE.IN.4</w:t>
            </w:r>
          </w:p>
        </w:tc>
      </w:tr>
      <w:tr w:rsidR="00FE677A" w14:paraId="30F6ABD5" w14:textId="77777777" w:rsidTr="007A57AA">
        <w:tc>
          <w:tcPr>
            <w:tcW w:w="3114" w:type="dxa"/>
          </w:tcPr>
          <w:p w14:paraId="7629B579" w14:textId="77777777"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3923E436" w14:textId="50A66F5B" w:rsidR="00FE677A" w:rsidRPr="00B0649A" w:rsidRDefault="00FD2F6B"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Charmaine Wisewould, Deputy Chief Executive Officer</w:t>
            </w:r>
          </w:p>
        </w:tc>
      </w:tr>
      <w:tr w:rsidR="00FE677A" w14:paraId="68BE598A" w14:textId="77777777" w:rsidTr="007A57AA">
        <w:tc>
          <w:tcPr>
            <w:tcW w:w="3114" w:type="dxa"/>
          </w:tcPr>
          <w:p w14:paraId="022AD769" w14:textId="77777777"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40968021" w14:textId="30E52D6A" w:rsidR="00FE677A" w:rsidRPr="00B0649A" w:rsidRDefault="00FD2F6B"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 xml:space="preserve">Martin Cuthbert, </w:t>
            </w:r>
            <w:r w:rsidR="00FE677A">
              <w:rPr>
                <w:rFonts w:ascii="Source Sans 3" w:hAnsi="Source Sans 3"/>
              </w:rPr>
              <w:t>Chief Executive Officer</w:t>
            </w:r>
          </w:p>
        </w:tc>
      </w:tr>
      <w:tr w:rsidR="00FE677A" w14:paraId="16DCA849" w14:textId="77777777" w:rsidTr="007A57AA">
        <w:tc>
          <w:tcPr>
            <w:tcW w:w="3114" w:type="dxa"/>
          </w:tcPr>
          <w:p w14:paraId="697DF506" w14:textId="77777777"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202DC49E" w14:textId="77777777"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FE677A" w14:paraId="27A0487E" w14:textId="77777777" w:rsidTr="007A57AA">
        <w:tc>
          <w:tcPr>
            <w:tcW w:w="3114" w:type="dxa"/>
          </w:tcPr>
          <w:p w14:paraId="2A30A58E" w14:textId="77777777" w:rsidR="00FE677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274BF26F" w14:textId="621B8D1A" w:rsidR="00FE677A" w:rsidRPr="00B0649A" w:rsidRDefault="00FD2F6B"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20</w:t>
            </w:r>
            <w:r w:rsidR="00FE677A">
              <w:rPr>
                <w:rFonts w:ascii="Source Sans 3" w:hAnsi="Source Sans 3"/>
              </w:rPr>
              <w:t xml:space="preserve"> July 2026</w:t>
            </w:r>
          </w:p>
        </w:tc>
      </w:tr>
      <w:tr w:rsidR="00FE677A" w14:paraId="7EB1FA1F" w14:textId="77777777" w:rsidTr="007A57AA">
        <w:tc>
          <w:tcPr>
            <w:tcW w:w="3114" w:type="dxa"/>
          </w:tcPr>
          <w:p w14:paraId="4B09DE24" w14:textId="77777777" w:rsidR="00FE677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549BF926" w14:textId="6D7E6E19" w:rsidR="00FE677A" w:rsidRPr="00B0649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r>
            <w:r w:rsidR="00FD2F6B">
              <w:rPr>
                <w:rFonts w:ascii="Source Sans 3" w:hAnsi="Source Sans 3"/>
              </w:rPr>
              <w:t>Shire of Jerramungup Section 33 Notice 2026-2027</w:t>
            </w:r>
          </w:p>
        </w:tc>
      </w:tr>
      <w:tr w:rsidR="00FE677A" w14:paraId="276B529F" w14:textId="77777777" w:rsidTr="007A57AA">
        <w:tc>
          <w:tcPr>
            <w:tcW w:w="3114" w:type="dxa"/>
          </w:tcPr>
          <w:p w14:paraId="38E844F2" w14:textId="77777777" w:rsidR="00FE677A" w:rsidRDefault="00FE677A"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41A9BAAD" w14:textId="6A207E5B" w:rsidR="00FE677A" w:rsidRPr="00B0649A" w:rsidRDefault="00FD2F6B"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Legislative</w:t>
            </w:r>
          </w:p>
        </w:tc>
      </w:tr>
    </w:tbl>
    <w:p w14:paraId="5B4D5415" w14:textId="77777777" w:rsidR="00FE677A" w:rsidRDefault="00FE677A" w:rsidP="00FD2F6B">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0B9CC7FF" w14:textId="168BDE7B" w:rsidR="00FD2F6B" w:rsidRPr="00FD2F6B" w:rsidRDefault="00FD2F6B" w:rsidP="00FD2F6B">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r w:rsidRPr="00FD2F6B">
        <w:rPr>
          <w:rFonts w:ascii="Source Sans 3" w:hAnsi="Source Sans 3" w:cstheme="minorHAnsi"/>
        </w:rPr>
        <w:t xml:space="preserve">That Council adopts the Shire of Jerramungup Section 33 Notice 2026-27, pursuant to section 33 of the </w:t>
      </w:r>
      <w:r w:rsidRPr="00FD2F6B">
        <w:rPr>
          <w:rFonts w:ascii="Source Sans 3" w:hAnsi="Source Sans 3" w:cstheme="minorHAnsi"/>
          <w:i/>
          <w:iCs/>
        </w:rPr>
        <w:t>Bush Fires Act 1954</w:t>
      </w:r>
      <w:r w:rsidRPr="00FD2F6B">
        <w:rPr>
          <w:rFonts w:ascii="Source Sans 3" w:hAnsi="Source Sans 3" w:cstheme="minorHAnsi"/>
        </w:rPr>
        <w:t xml:space="preserve"> and authorises the Chief Executive Officer to arrange </w:t>
      </w:r>
      <w:r w:rsidR="00A806BA">
        <w:rPr>
          <w:rFonts w:ascii="Source Sans 3" w:hAnsi="Source Sans 3" w:cstheme="minorHAnsi"/>
        </w:rPr>
        <w:t xml:space="preserve">its </w:t>
      </w:r>
      <w:r w:rsidRPr="00FD2F6B">
        <w:rPr>
          <w:rFonts w:ascii="Source Sans 3" w:hAnsi="Source Sans 3" w:cstheme="minorHAnsi"/>
        </w:rPr>
        <w:t>publication and distribution in accordance with legislative requirements.</w:t>
      </w:r>
    </w:p>
    <w:p w14:paraId="409F9DEB" w14:textId="2CCDC3E8" w:rsidR="00FE677A"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sidRPr="00FD2F6B">
        <w:rPr>
          <w:rFonts w:ascii="Source Sans 3" w:hAnsi="Source Sans 3" w:cstheme="minorHAnsi"/>
        </w:rPr>
        <w:t xml:space="preserve">The proposed </w:t>
      </w:r>
      <w:r>
        <w:rPr>
          <w:rFonts w:ascii="Source Sans 3" w:hAnsi="Source Sans 3" w:cstheme="minorHAnsi"/>
        </w:rPr>
        <w:t xml:space="preserve">Section 33 </w:t>
      </w:r>
      <w:r w:rsidRPr="00FD2F6B">
        <w:rPr>
          <w:rFonts w:ascii="Source Sans 3" w:hAnsi="Source Sans 3" w:cstheme="minorHAnsi"/>
        </w:rPr>
        <w:t xml:space="preserve">Notice assists in reducing bushfire risk by establishing clear and enforceable minimum requirements for landowners and occupiers. If </w:t>
      </w:r>
      <w:r w:rsidR="00A806BA">
        <w:rPr>
          <w:rFonts w:ascii="Source Sans 3" w:hAnsi="Source Sans 3" w:cstheme="minorHAnsi"/>
        </w:rPr>
        <w:t xml:space="preserve">it </w:t>
      </w:r>
      <w:r w:rsidRPr="00FD2F6B">
        <w:rPr>
          <w:rFonts w:ascii="Source Sans 3" w:hAnsi="Source Sans 3" w:cstheme="minorHAnsi"/>
        </w:rPr>
        <w:t>is not adopted, the Shire may have reduced clarity and consistency in its fire prevention requirements for the 2026-27 fire season.</w:t>
      </w:r>
    </w:p>
    <w:p w14:paraId="5007BD99" w14:textId="642D3303"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b/>
          <w:bCs/>
        </w:rPr>
        <w:t>BACKGROUND:</w:t>
      </w:r>
    </w:p>
    <w:p w14:paraId="00FD2340" w14:textId="6DB7C2D6"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 xml:space="preserve">The Shire of Jerramungup issues an annual </w:t>
      </w:r>
      <w:r w:rsidR="007115E2">
        <w:rPr>
          <w:rFonts w:ascii="Source Sans 3" w:hAnsi="Source Sans 3" w:cstheme="minorHAnsi"/>
        </w:rPr>
        <w:t xml:space="preserve">Section 33 </w:t>
      </w:r>
      <w:r>
        <w:rPr>
          <w:rFonts w:ascii="Source Sans 3" w:hAnsi="Source Sans 3" w:cstheme="minorHAnsi"/>
        </w:rPr>
        <w:t>Notice (the Notice) to landowners and occupiers within the district. The Notice sets out the fire prevention works required to reduce the risk of bushfire ignition, spread and extension across different land use zones and property types. The 2026-27 Notice has been reviewed to improve clarity, consistency and enforceability, and to better align with contemporary guidance for local government firebreak and hazard reduction notices.</w:t>
      </w:r>
    </w:p>
    <w:p w14:paraId="34AC49A0" w14:textId="5E64FE11"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b/>
          <w:bCs/>
        </w:rPr>
      </w:pPr>
      <w:r>
        <w:rPr>
          <w:rFonts w:ascii="Source Sans 3" w:hAnsi="Source Sans 3" w:cstheme="minorHAnsi"/>
          <w:b/>
          <w:bCs/>
        </w:rPr>
        <w:t>CONSULTATION:</w:t>
      </w:r>
    </w:p>
    <w:p w14:paraId="19C330BF" w14:textId="2639691A" w:rsidR="00074AFA"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The review has been informed by operational experience, internal review and consideration of relevant sector guidance. Consultation has occurred with the Shire’s Chief Bush Fire Control Officer, Brigade Captains and an Emergency Management Consultant to ensure the Notice is practical, clear and aligned with bushfire risk management requirements.</w:t>
      </w:r>
    </w:p>
    <w:p w14:paraId="0381CBB6" w14:textId="77777777" w:rsidR="00074AFA" w:rsidRDefault="00074AFA">
      <w:pPr>
        <w:rPr>
          <w:rFonts w:ascii="Source Sans 3" w:hAnsi="Source Sans 3" w:cstheme="minorHAnsi"/>
        </w:rPr>
      </w:pPr>
      <w:r>
        <w:rPr>
          <w:rFonts w:ascii="Source Sans 3" w:hAnsi="Source Sans 3" w:cstheme="minorHAnsi"/>
        </w:rPr>
        <w:br w:type="page"/>
      </w:r>
    </w:p>
    <w:p w14:paraId="4B613149" w14:textId="4B0BD230" w:rsidR="00FD2F6B" w:rsidRP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b/>
          <w:bCs/>
        </w:rPr>
      </w:pPr>
      <w:r>
        <w:rPr>
          <w:rFonts w:ascii="Source Sans 3" w:hAnsi="Source Sans 3" w:cstheme="minorHAnsi"/>
          <w:b/>
          <w:bCs/>
        </w:rPr>
        <w:lastRenderedPageBreak/>
        <w:t>COMMENT:</w:t>
      </w:r>
    </w:p>
    <w:p w14:paraId="6AABA3D1" w14:textId="170A662E"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 xml:space="preserve">The 2026 review has resulted in a substantially updated </w:t>
      </w:r>
      <w:r w:rsidR="007115E2">
        <w:rPr>
          <w:rFonts w:ascii="Source Sans 3" w:hAnsi="Source Sans 3" w:cstheme="minorHAnsi"/>
        </w:rPr>
        <w:t xml:space="preserve">Section 33 </w:t>
      </w:r>
      <w:r>
        <w:rPr>
          <w:rFonts w:ascii="Source Sans 3" w:hAnsi="Source Sans 3" w:cstheme="minorHAnsi"/>
        </w:rPr>
        <w:t>Notice. The proposed changes improve readability, align terminology across the document, clarify property owner and occupier obligations, and better reflect current bushfire risk management expectations. Key changes include a clearer definition of fire break, revised treatment of Point Henry Peninsula requirements, updated rural and plantation requirements, expanded vehicle and machinery restrictions, and new or amended definitions to support consistent interpretation.</w:t>
      </w:r>
    </w:p>
    <w:p w14:paraId="06F3F7EE" w14:textId="79CD7F8C"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The proposed Notice provides a clearer and more consistent framework for landowners and occupiers, while supporting effective compliance and enforcement by Shire officers and Fire Control Officers. Adoption of the Notice will assist in reducing bushfire risk across the district and ensure requirements are in place ahead of the 2026-27 fire season.</w:t>
      </w:r>
    </w:p>
    <w:p w14:paraId="3F6CC269" w14:textId="2570C09D"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The following table summarises the major changes proposed through the review:</w:t>
      </w:r>
    </w:p>
    <w:tbl>
      <w:tblPr>
        <w:tblStyle w:val="TableGrid"/>
        <w:tblW w:w="0" w:type="auto"/>
        <w:tblLook w:val="04A0" w:firstRow="1" w:lastRow="0" w:firstColumn="1" w:lastColumn="0" w:noHBand="0" w:noVBand="1"/>
      </w:tblPr>
      <w:tblGrid>
        <w:gridCol w:w="1458"/>
        <w:gridCol w:w="2506"/>
        <w:gridCol w:w="2552"/>
        <w:gridCol w:w="3940"/>
      </w:tblGrid>
      <w:tr w:rsidR="00FD2F6B" w:rsidRPr="00884490" w14:paraId="3CF61374" w14:textId="77777777" w:rsidTr="0064315C">
        <w:tc>
          <w:tcPr>
            <w:tcW w:w="1458" w:type="dxa"/>
          </w:tcPr>
          <w:p w14:paraId="5543271E" w14:textId="56CB4E24" w:rsidR="00FD2F6B" w:rsidRPr="00884490" w:rsidRDefault="00884490" w:rsidP="00884490">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Section</w:t>
            </w:r>
          </w:p>
        </w:tc>
        <w:tc>
          <w:tcPr>
            <w:tcW w:w="2506" w:type="dxa"/>
          </w:tcPr>
          <w:p w14:paraId="0C4082B1" w14:textId="55DC2D73" w:rsidR="00FD2F6B" w:rsidRPr="00884490" w:rsidRDefault="00884490" w:rsidP="00884490">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Previous</w:t>
            </w:r>
          </w:p>
        </w:tc>
        <w:tc>
          <w:tcPr>
            <w:tcW w:w="2552" w:type="dxa"/>
          </w:tcPr>
          <w:p w14:paraId="21E27D25" w14:textId="65FD2EAF" w:rsidR="00FD2F6B" w:rsidRPr="00884490" w:rsidRDefault="00884490" w:rsidP="00884490">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New</w:t>
            </w:r>
          </w:p>
        </w:tc>
        <w:tc>
          <w:tcPr>
            <w:tcW w:w="3940" w:type="dxa"/>
          </w:tcPr>
          <w:p w14:paraId="08E7BACE" w14:textId="167B53E8" w:rsidR="00FD2F6B" w:rsidRPr="00884490" w:rsidRDefault="00884490" w:rsidP="00884490">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Comment</w:t>
            </w:r>
          </w:p>
        </w:tc>
      </w:tr>
      <w:tr w:rsidR="00FD2F6B" w14:paraId="6C65851E" w14:textId="77777777" w:rsidTr="0064315C">
        <w:tc>
          <w:tcPr>
            <w:tcW w:w="1458" w:type="dxa"/>
          </w:tcPr>
          <w:p w14:paraId="47551FD5" w14:textId="04616603"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General Notice text</w:t>
            </w:r>
          </w:p>
        </w:tc>
        <w:tc>
          <w:tcPr>
            <w:tcW w:w="2506" w:type="dxa"/>
          </w:tcPr>
          <w:p w14:paraId="27B30E4A" w14:textId="77777777"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1B37F38B" w14:textId="77777777"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4C86D9FC" w14:textId="245762AE"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Alignment with WALGA template, inclusion of fees and fines, update of dates notice is in place to align with zones</w:t>
            </w:r>
          </w:p>
        </w:tc>
      </w:tr>
      <w:tr w:rsidR="00FD2F6B" w14:paraId="4D6EE544" w14:textId="77777777" w:rsidTr="0064315C">
        <w:tc>
          <w:tcPr>
            <w:tcW w:w="1458" w:type="dxa"/>
          </w:tcPr>
          <w:p w14:paraId="0DB0B14F" w14:textId="290671D3"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1 (b)</w:t>
            </w:r>
          </w:p>
        </w:tc>
        <w:tc>
          <w:tcPr>
            <w:tcW w:w="2506" w:type="dxa"/>
          </w:tcPr>
          <w:p w14:paraId="4E8EDC45" w14:textId="0ED3FD72"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roofErr w:type="gramStart"/>
            <w:r>
              <w:rPr>
                <w:rFonts w:ascii="Source Sans 3" w:hAnsi="Source Sans 3" w:cstheme="minorHAnsi"/>
              </w:rPr>
              <w:t>2 metre wide</w:t>
            </w:r>
            <w:proofErr w:type="gramEnd"/>
            <w:r>
              <w:rPr>
                <w:rFonts w:ascii="Source Sans 3" w:hAnsi="Source Sans 3" w:cstheme="minorHAnsi"/>
              </w:rPr>
              <w:t xml:space="preserve"> fire break</w:t>
            </w:r>
          </w:p>
        </w:tc>
        <w:tc>
          <w:tcPr>
            <w:tcW w:w="2552" w:type="dxa"/>
          </w:tcPr>
          <w:p w14:paraId="59A52239" w14:textId="69506808"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roofErr w:type="gramStart"/>
            <w:r>
              <w:rPr>
                <w:rFonts w:ascii="Source Sans 3" w:hAnsi="Source Sans 3" w:cstheme="minorHAnsi"/>
              </w:rPr>
              <w:t>3 metre wide</w:t>
            </w:r>
            <w:proofErr w:type="gramEnd"/>
            <w:r>
              <w:rPr>
                <w:rFonts w:ascii="Source Sans 3" w:hAnsi="Source Sans 3" w:cstheme="minorHAnsi"/>
              </w:rPr>
              <w:t xml:space="preserve"> fire break</w:t>
            </w:r>
          </w:p>
        </w:tc>
        <w:tc>
          <w:tcPr>
            <w:tcW w:w="3940" w:type="dxa"/>
          </w:tcPr>
          <w:p w14:paraId="2F1ED8C6" w14:textId="767BFD16"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Achieve consistency throughout the document</w:t>
            </w:r>
          </w:p>
        </w:tc>
      </w:tr>
      <w:tr w:rsidR="00FD2F6B" w14:paraId="15C019FB" w14:textId="77777777" w:rsidTr="0064315C">
        <w:tc>
          <w:tcPr>
            <w:tcW w:w="1458" w:type="dxa"/>
          </w:tcPr>
          <w:p w14:paraId="325E4A87" w14:textId="3EBA4210"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2 (a) (i)</w:t>
            </w:r>
          </w:p>
        </w:tc>
        <w:tc>
          <w:tcPr>
            <w:tcW w:w="2506" w:type="dxa"/>
          </w:tcPr>
          <w:p w14:paraId="665DFB4D" w14:textId="603B737C"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Bare earth</w:t>
            </w:r>
          </w:p>
        </w:tc>
        <w:tc>
          <w:tcPr>
            <w:tcW w:w="2552" w:type="dxa"/>
          </w:tcPr>
          <w:p w14:paraId="3E7EA625" w14:textId="2C1846A5"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Fire break</w:t>
            </w:r>
          </w:p>
        </w:tc>
        <w:tc>
          <w:tcPr>
            <w:tcW w:w="3940" w:type="dxa"/>
          </w:tcPr>
          <w:p w14:paraId="1BB8A5DF" w14:textId="7AB91D34"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 of fire breaks</w:t>
            </w:r>
          </w:p>
        </w:tc>
      </w:tr>
      <w:tr w:rsidR="00FD2F6B" w14:paraId="676CC5A1" w14:textId="77777777" w:rsidTr="0064315C">
        <w:tc>
          <w:tcPr>
            <w:tcW w:w="1458" w:type="dxa"/>
          </w:tcPr>
          <w:p w14:paraId="05B16DFB" w14:textId="0A8A0C7F"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2 (a) (ii)</w:t>
            </w:r>
          </w:p>
        </w:tc>
        <w:tc>
          <w:tcPr>
            <w:tcW w:w="2506" w:type="dxa"/>
          </w:tcPr>
          <w:p w14:paraId="02D4E7B7" w14:textId="1F2D740B"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Bare earth break around all building</w:t>
            </w:r>
            <w:r w:rsidR="007115E2">
              <w:rPr>
                <w:rFonts w:ascii="Source Sans 3" w:hAnsi="Source Sans 3" w:cstheme="minorHAnsi"/>
              </w:rPr>
              <w:t>s</w:t>
            </w:r>
          </w:p>
        </w:tc>
        <w:tc>
          <w:tcPr>
            <w:tcW w:w="2552" w:type="dxa"/>
          </w:tcPr>
          <w:p w14:paraId="3CCA0D6E" w14:textId="77777777"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2E720669" w14:textId="2DC999A5"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Removal of fire</w:t>
            </w:r>
            <w:r w:rsidR="007115E2">
              <w:rPr>
                <w:rFonts w:ascii="Source Sans 3" w:hAnsi="Source Sans 3" w:cstheme="minorHAnsi"/>
              </w:rPr>
              <w:t xml:space="preserve"> </w:t>
            </w:r>
            <w:r>
              <w:rPr>
                <w:rFonts w:ascii="Source Sans 3" w:hAnsi="Source Sans 3" w:cstheme="minorHAnsi"/>
              </w:rPr>
              <w:t>break around buildings as double up with boundary break on smaller scale properties</w:t>
            </w:r>
          </w:p>
        </w:tc>
      </w:tr>
      <w:tr w:rsidR="00FD2F6B" w14:paraId="6711F50F" w14:textId="77777777" w:rsidTr="0064315C">
        <w:tc>
          <w:tcPr>
            <w:tcW w:w="1458" w:type="dxa"/>
          </w:tcPr>
          <w:p w14:paraId="52E6A95F" w14:textId="60F96891"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3</w:t>
            </w:r>
          </w:p>
        </w:tc>
        <w:tc>
          <w:tcPr>
            <w:tcW w:w="2506" w:type="dxa"/>
          </w:tcPr>
          <w:p w14:paraId="75FC9353" w14:textId="5BBB85AD"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Rural Residential – specific to Point Henry</w:t>
            </w:r>
          </w:p>
        </w:tc>
        <w:tc>
          <w:tcPr>
            <w:tcW w:w="2552" w:type="dxa"/>
          </w:tcPr>
          <w:p w14:paraId="75ACD3FB" w14:textId="69CDC3D2"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Rural Residential and Rural – Specific to Point Henry</w:t>
            </w:r>
          </w:p>
        </w:tc>
        <w:tc>
          <w:tcPr>
            <w:tcW w:w="3940" w:type="dxa"/>
          </w:tcPr>
          <w:p w14:paraId="024D35B4" w14:textId="63FAB9DF" w:rsidR="00FD2F6B"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Inclusion of Rural properties within the Point Henry Peninsula</w:t>
            </w:r>
          </w:p>
        </w:tc>
      </w:tr>
      <w:tr w:rsidR="00884490" w14:paraId="497F2748" w14:textId="77777777" w:rsidTr="0064315C">
        <w:tc>
          <w:tcPr>
            <w:tcW w:w="1458" w:type="dxa"/>
          </w:tcPr>
          <w:p w14:paraId="5308013C" w14:textId="5520DA5B"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3 (a)</w:t>
            </w:r>
          </w:p>
        </w:tc>
        <w:tc>
          <w:tcPr>
            <w:tcW w:w="2506" w:type="dxa"/>
          </w:tcPr>
          <w:p w14:paraId="75244B09" w14:textId="04A8060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Unrestricted vehicular access, strategic fire break</w:t>
            </w:r>
          </w:p>
        </w:tc>
        <w:tc>
          <w:tcPr>
            <w:tcW w:w="2552" w:type="dxa"/>
          </w:tcPr>
          <w:p w14:paraId="0C5F9C39" w14:textId="5D1B74EB"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Unimpeded vehicular access, strategic fire break</w:t>
            </w:r>
          </w:p>
        </w:tc>
        <w:tc>
          <w:tcPr>
            <w:tcW w:w="3940" w:type="dxa"/>
          </w:tcPr>
          <w:p w14:paraId="4AF8E53D" w14:textId="536CD5ED"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Clarity to include physical obstructions such as fences, new definition of strategic fire break</w:t>
            </w:r>
          </w:p>
        </w:tc>
      </w:tr>
      <w:tr w:rsidR="00884490" w14:paraId="2B21FF38" w14:textId="77777777" w:rsidTr="0064315C">
        <w:tc>
          <w:tcPr>
            <w:tcW w:w="1458" w:type="dxa"/>
          </w:tcPr>
          <w:p w14:paraId="1F798CA5" w14:textId="500EE048"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3 (b)</w:t>
            </w:r>
          </w:p>
        </w:tc>
        <w:tc>
          <w:tcPr>
            <w:tcW w:w="2506" w:type="dxa"/>
          </w:tcPr>
          <w:p w14:paraId="15154F57" w14:textId="0EA34B0F"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Phasing in of conditions</w:t>
            </w:r>
          </w:p>
        </w:tc>
        <w:tc>
          <w:tcPr>
            <w:tcW w:w="2552" w:type="dxa"/>
          </w:tcPr>
          <w:p w14:paraId="6D918C54" w14:textId="526AC76E"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Mandatory conditions</w:t>
            </w:r>
          </w:p>
        </w:tc>
        <w:tc>
          <w:tcPr>
            <w:tcW w:w="3940" w:type="dxa"/>
          </w:tcPr>
          <w:p w14:paraId="03C1568D" w14:textId="0EC8980A"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Timeframe for phasing in additional conditions ended in 2019</w:t>
            </w:r>
          </w:p>
        </w:tc>
      </w:tr>
      <w:tr w:rsidR="00884490" w14:paraId="2ADA5C3C" w14:textId="77777777" w:rsidTr="0064315C">
        <w:tc>
          <w:tcPr>
            <w:tcW w:w="1458" w:type="dxa"/>
          </w:tcPr>
          <w:p w14:paraId="7270C50B" w14:textId="407D7D2B"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4</w:t>
            </w:r>
          </w:p>
        </w:tc>
        <w:tc>
          <w:tcPr>
            <w:tcW w:w="2506" w:type="dxa"/>
          </w:tcPr>
          <w:p w14:paraId="6B442391" w14:textId="006BD53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Rural Zone</w:t>
            </w:r>
          </w:p>
        </w:tc>
        <w:tc>
          <w:tcPr>
            <w:tcW w:w="2552" w:type="dxa"/>
          </w:tcPr>
          <w:p w14:paraId="30155329" w14:textId="1839DED8"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Rural Zone (Excluding designated plantations and Point Henry Peninsula)</w:t>
            </w:r>
          </w:p>
        </w:tc>
        <w:tc>
          <w:tcPr>
            <w:tcW w:w="3940" w:type="dxa"/>
          </w:tcPr>
          <w:p w14:paraId="3D240B82" w14:textId="7A6A4CF3"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Change to exclude zones with special requirements elsewhere</w:t>
            </w:r>
          </w:p>
        </w:tc>
      </w:tr>
    </w:tbl>
    <w:p w14:paraId="3C73F685" w14:textId="77777777" w:rsidR="00074AFA" w:rsidRDefault="00074AFA">
      <w:r>
        <w:br w:type="page"/>
      </w:r>
    </w:p>
    <w:tbl>
      <w:tblPr>
        <w:tblStyle w:val="TableGrid"/>
        <w:tblW w:w="0" w:type="auto"/>
        <w:tblLook w:val="04A0" w:firstRow="1" w:lastRow="0" w:firstColumn="1" w:lastColumn="0" w:noHBand="0" w:noVBand="1"/>
      </w:tblPr>
      <w:tblGrid>
        <w:gridCol w:w="1458"/>
        <w:gridCol w:w="2506"/>
        <w:gridCol w:w="2552"/>
        <w:gridCol w:w="3940"/>
      </w:tblGrid>
      <w:tr w:rsidR="00074AFA" w:rsidRPr="00884490" w14:paraId="2CF9C832" w14:textId="77777777" w:rsidTr="00433719">
        <w:tc>
          <w:tcPr>
            <w:tcW w:w="1458" w:type="dxa"/>
          </w:tcPr>
          <w:p w14:paraId="7B3BD2E1"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lastRenderedPageBreak/>
              <w:t>Section</w:t>
            </w:r>
          </w:p>
        </w:tc>
        <w:tc>
          <w:tcPr>
            <w:tcW w:w="2506" w:type="dxa"/>
          </w:tcPr>
          <w:p w14:paraId="4115FC65"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Previous</w:t>
            </w:r>
          </w:p>
        </w:tc>
        <w:tc>
          <w:tcPr>
            <w:tcW w:w="2552" w:type="dxa"/>
          </w:tcPr>
          <w:p w14:paraId="038095DF"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New</w:t>
            </w:r>
          </w:p>
        </w:tc>
        <w:tc>
          <w:tcPr>
            <w:tcW w:w="3940" w:type="dxa"/>
          </w:tcPr>
          <w:p w14:paraId="7702440E"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Comment</w:t>
            </w:r>
          </w:p>
        </w:tc>
      </w:tr>
      <w:tr w:rsidR="00884490" w14:paraId="73B488CB" w14:textId="77777777" w:rsidTr="0064315C">
        <w:tc>
          <w:tcPr>
            <w:tcW w:w="1458" w:type="dxa"/>
          </w:tcPr>
          <w:p w14:paraId="2750C18C" w14:textId="6FDA2F46"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4 (b)</w:t>
            </w:r>
          </w:p>
        </w:tc>
        <w:tc>
          <w:tcPr>
            <w:tcW w:w="2506" w:type="dxa"/>
          </w:tcPr>
          <w:p w14:paraId="601DDEBD" w14:textId="45698D9D"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Within 100 metres of all buildings</w:t>
            </w:r>
          </w:p>
        </w:tc>
        <w:tc>
          <w:tcPr>
            <w:tcW w:w="2552" w:type="dxa"/>
          </w:tcPr>
          <w:p w14:paraId="74F6F26A" w14:textId="5052E534"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Within 20 metres of all buildings</w:t>
            </w:r>
          </w:p>
        </w:tc>
        <w:tc>
          <w:tcPr>
            <w:tcW w:w="3940" w:type="dxa"/>
          </w:tcPr>
          <w:p w14:paraId="40BED314" w14:textId="2A182C01"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Minimise distance between fire</w:t>
            </w:r>
            <w:r w:rsidR="007115E2">
              <w:rPr>
                <w:rFonts w:ascii="Source Sans 3" w:hAnsi="Source Sans 3" w:cstheme="minorHAnsi"/>
              </w:rPr>
              <w:t xml:space="preserve"> </w:t>
            </w:r>
            <w:r>
              <w:rPr>
                <w:rFonts w:ascii="Source Sans 3" w:hAnsi="Source Sans 3" w:cstheme="minorHAnsi"/>
              </w:rPr>
              <w:t>breaks and buildings</w:t>
            </w:r>
          </w:p>
        </w:tc>
      </w:tr>
      <w:tr w:rsidR="00884490" w14:paraId="4FC859BF" w14:textId="77777777" w:rsidTr="0064315C">
        <w:tc>
          <w:tcPr>
            <w:tcW w:w="1458" w:type="dxa"/>
          </w:tcPr>
          <w:p w14:paraId="3A19BD98" w14:textId="57D22356"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5 (a-e)</w:t>
            </w:r>
          </w:p>
        </w:tc>
        <w:tc>
          <w:tcPr>
            <w:tcW w:w="2506" w:type="dxa"/>
          </w:tcPr>
          <w:p w14:paraId="088B4B7C" w14:textId="5D70C200"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Plantations</w:t>
            </w:r>
          </w:p>
        </w:tc>
        <w:tc>
          <w:tcPr>
            <w:tcW w:w="2552" w:type="dxa"/>
          </w:tcPr>
          <w:p w14:paraId="62DB90A9"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1C49A194" w14:textId="3C218E6C"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Complete rewrite to simplify and align with DFES Guidelines for Plantations</w:t>
            </w:r>
          </w:p>
        </w:tc>
      </w:tr>
      <w:tr w:rsidR="00884490" w14:paraId="3C8F3C6D" w14:textId="77777777" w:rsidTr="0064315C">
        <w:tc>
          <w:tcPr>
            <w:tcW w:w="1458" w:type="dxa"/>
          </w:tcPr>
          <w:p w14:paraId="333D0E05" w14:textId="46E4BBF2"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Asset Protection Zone</w:t>
            </w:r>
          </w:p>
        </w:tc>
        <w:tc>
          <w:tcPr>
            <w:tcW w:w="2506" w:type="dxa"/>
          </w:tcPr>
          <w:p w14:paraId="484F9308" w14:textId="1C3EF1E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Building Protection Zone</w:t>
            </w:r>
          </w:p>
        </w:tc>
        <w:tc>
          <w:tcPr>
            <w:tcW w:w="2552" w:type="dxa"/>
          </w:tcPr>
          <w:p w14:paraId="2FC8831B" w14:textId="66E7721B"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Asset Protection Zone</w:t>
            </w:r>
          </w:p>
        </w:tc>
        <w:tc>
          <w:tcPr>
            <w:tcW w:w="3940" w:type="dxa"/>
          </w:tcPr>
          <w:p w14:paraId="3A5A7D8C" w14:textId="69FC4111"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Align terminology across legislation</w:t>
            </w:r>
          </w:p>
        </w:tc>
      </w:tr>
      <w:tr w:rsidR="00884490" w14:paraId="404EB79B" w14:textId="77777777" w:rsidTr="0064315C">
        <w:tc>
          <w:tcPr>
            <w:tcW w:w="1458" w:type="dxa"/>
          </w:tcPr>
          <w:p w14:paraId="33271676" w14:textId="57752BE4"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Appendix 1</w:t>
            </w:r>
            <w:r w:rsidR="007115E2">
              <w:rPr>
                <w:rFonts w:ascii="Source Sans 3" w:hAnsi="Source Sans 3" w:cstheme="minorHAnsi"/>
              </w:rPr>
              <w:t xml:space="preserve"> Part </w:t>
            </w:r>
            <w:r>
              <w:rPr>
                <w:rFonts w:ascii="Source Sans 3" w:hAnsi="Source Sans 3" w:cstheme="minorHAnsi"/>
              </w:rPr>
              <w:t>1.</w:t>
            </w:r>
          </w:p>
        </w:tc>
        <w:tc>
          <w:tcPr>
            <w:tcW w:w="2506" w:type="dxa"/>
          </w:tcPr>
          <w:p w14:paraId="7D957BD7" w14:textId="01CEBC1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Zone 1-4, 1</w:t>
            </w:r>
            <w:r w:rsidRPr="00884490">
              <w:rPr>
                <w:rFonts w:ascii="Source Sans 3" w:hAnsi="Source Sans 3" w:cstheme="minorHAnsi"/>
                <w:vertAlign w:val="superscript"/>
              </w:rPr>
              <w:t>st</w:t>
            </w:r>
            <w:r>
              <w:rPr>
                <w:rFonts w:ascii="Source Sans 3" w:hAnsi="Source Sans 3" w:cstheme="minorHAnsi"/>
              </w:rPr>
              <w:t xml:space="preserve"> October to 18</w:t>
            </w:r>
            <w:r w:rsidRPr="00884490">
              <w:rPr>
                <w:rFonts w:ascii="Source Sans 3" w:hAnsi="Source Sans 3" w:cstheme="minorHAnsi"/>
                <w:vertAlign w:val="superscript"/>
              </w:rPr>
              <w:t>th</w:t>
            </w:r>
            <w:r>
              <w:rPr>
                <w:rFonts w:ascii="Source Sans 3" w:hAnsi="Source Sans 3" w:cstheme="minorHAnsi"/>
              </w:rPr>
              <w:t xml:space="preserve"> April</w:t>
            </w:r>
          </w:p>
        </w:tc>
        <w:tc>
          <w:tcPr>
            <w:tcW w:w="2552" w:type="dxa"/>
          </w:tcPr>
          <w:p w14:paraId="6ABCD22D" w14:textId="1AA40EF8"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Zone 1-4, 1</w:t>
            </w:r>
            <w:r w:rsidRPr="005B09B2">
              <w:rPr>
                <w:rFonts w:ascii="Source Sans 3" w:hAnsi="Source Sans 3" w:cstheme="minorHAnsi"/>
                <w:vertAlign w:val="superscript"/>
              </w:rPr>
              <w:t>st</w:t>
            </w:r>
            <w:r>
              <w:rPr>
                <w:rFonts w:ascii="Source Sans 3" w:hAnsi="Source Sans 3" w:cstheme="minorHAnsi"/>
              </w:rPr>
              <w:t xml:space="preserve"> October to 30</w:t>
            </w:r>
            <w:r w:rsidRPr="005B09B2">
              <w:rPr>
                <w:rFonts w:ascii="Source Sans 3" w:hAnsi="Source Sans 3" w:cstheme="minorHAnsi"/>
                <w:vertAlign w:val="superscript"/>
              </w:rPr>
              <w:t>th</w:t>
            </w:r>
            <w:r>
              <w:rPr>
                <w:rFonts w:ascii="Source Sans 3" w:hAnsi="Source Sans 3" w:cstheme="minorHAnsi"/>
              </w:rPr>
              <w:t xml:space="preserve"> April</w:t>
            </w:r>
          </w:p>
        </w:tc>
        <w:tc>
          <w:tcPr>
            <w:tcW w:w="3940" w:type="dxa"/>
          </w:tcPr>
          <w:p w14:paraId="68D7F7EA" w14:textId="5E6CA41E"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Extension of restricted burning time to simplify dates to remember</w:t>
            </w:r>
          </w:p>
        </w:tc>
      </w:tr>
      <w:tr w:rsidR="00884490" w14:paraId="1E4C5ACC" w14:textId="77777777" w:rsidTr="0064315C">
        <w:tc>
          <w:tcPr>
            <w:tcW w:w="1458" w:type="dxa"/>
          </w:tcPr>
          <w:p w14:paraId="0123ABAD"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06" w:type="dxa"/>
          </w:tcPr>
          <w:p w14:paraId="507DB8CE"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02279015"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42CF1B05" w14:textId="42000EAC"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Additionally, dates for Zone 5 have remained as per 2016 gazetted notice. However, dates were changed in other Shire information over the years. Chosen to keep dates as per original notice and control any burning in Zone 5 between February and May with Permits. Opens opportunity for prescribed burning if the conditions allow for it.</w:t>
            </w:r>
          </w:p>
        </w:tc>
      </w:tr>
      <w:tr w:rsidR="00884490" w14:paraId="08BB0F0D" w14:textId="77777777" w:rsidTr="0064315C">
        <w:tc>
          <w:tcPr>
            <w:tcW w:w="1458" w:type="dxa"/>
          </w:tcPr>
          <w:p w14:paraId="60668F04" w14:textId="2BCB7A66"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Appendix 1</w:t>
            </w:r>
            <w:r w:rsidR="007115E2">
              <w:rPr>
                <w:rFonts w:ascii="Source Sans 3" w:hAnsi="Source Sans 3" w:cstheme="minorHAnsi"/>
              </w:rPr>
              <w:t xml:space="preserve"> Part </w:t>
            </w:r>
            <w:r>
              <w:rPr>
                <w:rFonts w:ascii="Source Sans 3" w:hAnsi="Source Sans 3" w:cstheme="minorHAnsi"/>
              </w:rPr>
              <w:t>2.</w:t>
            </w:r>
          </w:p>
        </w:tc>
        <w:tc>
          <w:tcPr>
            <w:tcW w:w="2506" w:type="dxa"/>
          </w:tcPr>
          <w:p w14:paraId="598970A2" w14:textId="0A447C71"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Additional requirements for plantation owners</w:t>
            </w:r>
          </w:p>
        </w:tc>
        <w:tc>
          <w:tcPr>
            <w:tcW w:w="2552" w:type="dxa"/>
          </w:tcPr>
          <w:p w14:paraId="08B2CB13"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4E2551AC" w14:textId="55322832"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Change to include equipment requirements for all plantations, irrespective of their location from a Bush Fire Brigade.</w:t>
            </w:r>
          </w:p>
        </w:tc>
      </w:tr>
      <w:tr w:rsidR="00884490" w14:paraId="45ED7D4A" w14:textId="77777777" w:rsidTr="0064315C">
        <w:tc>
          <w:tcPr>
            <w:tcW w:w="1458" w:type="dxa"/>
          </w:tcPr>
          <w:p w14:paraId="72EA41B1" w14:textId="69BCF382" w:rsidR="00884490" w:rsidRDefault="00884490" w:rsidP="007115E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Appendix</w:t>
            </w:r>
            <w:r w:rsidR="007115E2">
              <w:rPr>
                <w:rFonts w:ascii="Source Sans 3" w:hAnsi="Source Sans 3" w:cstheme="minorHAnsi"/>
              </w:rPr>
              <w:t> </w:t>
            </w:r>
            <w:r>
              <w:rPr>
                <w:rFonts w:ascii="Source Sans 3" w:hAnsi="Source Sans 3" w:cstheme="minorHAnsi"/>
              </w:rPr>
              <w:t>1</w:t>
            </w:r>
            <w:r w:rsidR="007115E2">
              <w:rPr>
                <w:rFonts w:ascii="Source Sans 3" w:hAnsi="Source Sans 3" w:cstheme="minorHAnsi"/>
              </w:rPr>
              <w:t xml:space="preserve"> Part </w:t>
            </w:r>
            <w:r>
              <w:rPr>
                <w:rFonts w:ascii="Source Sans 3" w:hAnsi="Source Sans 3" w:cstheme="minorHAnsi"/>
              </w:rPr>
              <w:t>4.</w:t>
            </w:r>
          </w:p>
        </w:tc>
        <w:tc>
          <w:tcPr>
            <w:tcW w:w="2506" w:type="dxa"/>
          </w:tcPr>
          <w:p w14:paraId="1FE708E8" w14:textId="6EB588B7"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Vehicles</w:t>
            </w:r>
          </w:p>
        </w:tc>
        <w:tc>
          <w:tcPr>
            <w:tcW w:w="2552" w:type="dxa"/>
          </w:tcPr>
          <w:p w14:paraId="7D4D6B71"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1E1FD2FA"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r>
      <w:tr w:rsidR="00884490" w14:paraId="436916D6" w14:textId="77777777" w:rsidTr="0064315C">
        <w:tc>
          <w:tcPr>
            <w:tcW w:w="1458" w:type="dxa"/>
          </w:tcPr>
          <w:p w14:paraId="432FCC23" w14:textId="4A38CCF9"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 (i-iii)</w:t>
            </w:r>
          </w:p>
        </w:tc>
        <w:tc>
          <w:tcPr>
            <w:tcW w:w="2506" w:type="dxa"/>
          </w:tcPr>
          <w:p w14:paraId="1BB73634"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5EA73A69"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5078BFF6" w14:textId="2C87BAD2"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Inclusion of table in written form for ease of access to information</w:t>
            </w:r>
          </w:p>
        </w:tc>
      </w:tr>
      <w:tr w:rsidR="00884490" w14:paraId="4763A729" w14:textId="77777777" w:rsidTr="0064315C">
        <w:tc>
          <w:tcPr>
            <w:tcW w:w="1458" w:type="dxa"/>
          </w:tcPr>
          <w:p w14:paraId="7FF46147" w14:textId="1F2629D5"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(c)</w:t>
            </w:r>
          </w:p>
        </w:tc>
        <w:tc>
          <w:tcPr>
            <w:tcW w:w="2506" w:type="dxa"/>
          </w:tcPr>
          <w:p w14:paraId="5D44E078"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36644937"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405992DB" w14:textId="62E35FE5"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Inclusion of track raking, track chaining and track renovating activities</w:t>
            </w:r>
          </w:p>
        </w:tc>
      </w:tr>
      <w:tr w:rsidR="00884490" w14:paraId="45B01256" w14:textId="77777777" w:rsidTr="0064315C">
        <w:tc>
          <w:tcPr>
            <w:tcW w:w="1458" w:type="dxa"/>
          </w:tcPr>
          <w:p w14:paraId="2355E407" w14:textId="265C33D0"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(d)</w:t>
            </w:r>
          </w:p>
        </w:tc>
        <w:tc>
          <w:tcPr>
            <w:tcW w:w="2506" w:type="dxa"/>
          </w:tcPr>
          <w:p w14:paraId="3119B583"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42553BAE" w14:textId="77777777" w:rsidR="00884490" w:rsidRDefault="00884490"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5ADF5AED" w14:textId="745DC385" w:rsidR="00884490"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clause to include ground engaging machinery</w:t>
            </w:r>
          </w:p>
        </w:tc>
      </w:tr>
      <w:tr w:rsidR="005B09B2" w14:paraId="2E6A0CDB" w14:textId="77777777" w:rsidTr="0064315C">
        <w:tc>
          <w:tcPr>
            <w:tcW w:w="1458" w:type="dxa"/>
          </w:tcPr>
          <w:p w14:paraId="718E38B8" w14:textId="653A38E8"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(e) (ii)</w:t>
            </w:r>
          </w:p>
        </w:tc>
        <w:tc>
          <w:tcPr>
            <w:tcW w:w="2506" w:type="dxa"/>
          </w:tcPr>
          <w:p w14:paraId="7822E533" w14:textId="79041034"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Inspections by CBFCO</w:t>
            </w:r>
          </w:p>
        </w:tc>
        <w:tc>
          <w:tcPr>
            <w:tcW w:w="2552" w:type="dxa"/>
          </w:tcPr>
          <w:p w14:paraId="6DBFC731" w14:textId="106A6B8D"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Inspections by FCO</w:t>
            </w:r>
          </w:p>
        </w:tc>
        <w:tc>
          <w:tcPr>
            <w:tcW w:w="3940" w:type="dxa"/>
          </w:tcPr>
          <w:p w14:paraId="714991C4" w14:textId="1A27B4EB"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Allow for FCOs to inspect and approve subject to conditions and process</w:t>
            </w:r>
          </w:p>
        </w:tc>
      </w:tr>
    </w:tbl>
    <w:p w14:paraId="640B1D47" w14:textId="77777777" w:rsidR="00074AFA" w:rsidRDefault="00074AFA">
      <w:r>
        <w:br w:type="page"/>
      </w:r>
    </w:p>
    <w:tbl>
      <w:tblPr>
        <w:tblStyle w:val="TableGrid"/>
        <w:tblW w:w="0" w:type="auto"/>
        <w:tblLook w:val="04A0" w:firstRow="1" w:lastRow="0" w:firstColumn="1" w:lastColumn="0" w:noHBand="0" w:noVBand="1"/>
      </w:tblPr>
      <w:tblGrid>
        <w:gridCol w:w="1458"/>
        <w:gridCol w:w="2506"/>
        <w:gridCol w:w="2552"/>
        <w:gridCol w:w="3940"/>
      </w:tblGrid>
      <w:tr w:rsidR="00074AFA" w:rsidRPr="00884490" w14:paraId="4BA41747" w14:textId="77777777" w:rsidTr="00433719">
        <w:tc>
          <w:tcPr>
            <w:tcW w:w="1458" w:type="dxa"/>
          </w:tcPr>
          <w:p w14:paraId="11246C3F"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lastRenderedPageBreak/>
              <w:t>Section</w:t>
            </w:r>
          </w:p>
        </w:tc>
        <w:tc>
          <w:tcPr>
            <w:tcW w:w="2506" w:type="dxa"/>
          </w:tcPr>
          <w:p w14:paraId="3D596CE0"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Previous</w:t>
            </w:r>
          </w:p>
        </w:tc>
        <w:tc>
          <w:tcPr>
            <w:tcW w:w="2552" w:type="dxa"/>
          </w:tcPr>
          <w:p w14:paraId="2AB2ABDC"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New</w:t>
            </w:r>
          </w:p>
        </w:tc>
        <w:tc>
          <w:tcPr>
            <w:tcW w:w="3940" w:type="dxa"/>
          </w:tcPr>
          <w:p w14:paraId="2377F2A3"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Comment</w:t>
            </w:r>
          </w:p>
        </w:tc>
      </w:tr>
      <w:tr w:rsidR="005B09B2" w14:paraId="4D59E6E2" w14:textId="77777777" w:rsidTr="0064315C">
        <w:tc>
          <w:tcPr>
            <w:tcW w:w="1458" w:type="dxa"/>
          </w:tcPr>
          <w:p w14:paraId="2FF0AEF0" w14:textId="0581EA6D"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Definitions</w:t>
            </w:r>
          </w:p>
        </w:tc>
        <w:tc>
          <w:tcPr>
            <w:tcW w:w="2506" w:type="dxa"/>
          </w:tcPr>
          <w:p w14:paraId="3F73F558"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5E9807BC"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096D9E2D" w14:textId="7320DA5C"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Now arranged in alphabetical order</w:t>
            </w:r>
          </w:p>
        </w:tc>
      </w:tr>
      <w:tr w:rsidR="005B09B2" w14:paraId="4E3EA026" w14:textId="77777777" w:rsidTr="0064315C">
        <w:tc>
          <w:tcPr>
            <w:tcW w:w="1458" w:type="dxa"/>
          </w:tcPr>
          <w:p w14:paraId="04F513AF" w14:textId="1A46E5E8"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Approved fire extinguisher</w:t>
            </w:r>
          </w:p>
        </w:tc>
        <w:tc>
          <w:tcPr>
            <w:tcW w:w="2506" w:type="dxa"/>
          </w:tcPr>
          <w:p w14:paraId="4900D134" w14:textId="54D90DAF"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7.5 litre water</w:t>
            </w:r>
          </w:p>
        </w:tc>
        <w:tc>
          <w:tcPr>
            <w:tcW w:w="2552" w:type="dxa"/>
          </w:tcPr>
          <w:p w14:paraId="3F668D4F" w14:textId="6F753A42"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9kg or 9</w:t>
            </w:r>
            <w:r w:rsidR="007115E2">
              <w:rPr>
                <w:rFonts w:ascii="Source Sans 3" w:hAnsi="Source Sans 3" w:cstheme="minorHAnsi"/>
              </w:rPr>
              <w:t xml:space="preserve"> </w:t>
            </w:r>
            <w:r>
              <w:rPr>
                <w:rFonts w:ascii="Source Sans 3" w:hAnsi="Source Sans 3" w:cstheme="minorHAnsi"/>
              </w:rPr>
              <w:t>l</w:t>
            </w:r>
            <w:r w:rsidR="007115E2">
              <w:rPr>
                <w:rFonts w:ascii="Source Sans 3" w:hAnsi="Source Sans 3" w:cstheme="minorHAnsi"/>
              </w:rPr>
              <w:t>itres</w:t>
            </w:r>
          </w:p>
        </w:tc>
        <w:tc>
          <w:tcPr>
            <w:tcW w:w="3940" w:type="dxa"/>
          </w:tcPr>
          <w:p w14:paraId="5C47EC3C" w14:textId="567E6EE5"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Allow for multiple options of fire extinguishers (</w:t>
            </w:r>
            <w:proofErr w:type="spellStart"/>
            <w:r>
              <w:rPr>
                <w:rFonts w:ascii="Source Sans 3" w:hAnsi="Source Sans 3" w:cstheme="minorHAnsi"/>
              </w:rPr>
              <w:t>eg</w:t>
            </w:r>
            <w:proofErr w:type="spellEnd"/>
            <w:r>
              <w:rPr>
                <w:rFonts w:ascii="Source Sans 3" w:hAnsi="Source Sans 3" w:cstheme="minorHAnsi"/>
              </w:rPr>
              <w:t xml:space="preserve"> water and powder)</w:t>
            </w:r>
          </w:p>
        </w:tc>
      </w:tr>
      <w:tr w:rsidR="005B09B2" w14:paraId="4793434B" w14:textId="77777777" w:rsidTr="0064315C">
        <w:tc>
          <w:tcPr>
            <w:tcW w:w="1458" w:type="dxa"/>
          </w:tcPr>
          <w:p w14:paraId="3E22A01E" w14:textId="4E2FDC7D"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Developed land</w:t>
            </w:r>
          </w:p>
        </w:tc>
        <w:tc>
          <w:tcPr>
            <w:tcW w:w="2506" w:type="dxa"/>
          </w:tcPr>
          <w:p w14:paraId="5165687A"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3A65F865"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74F71FFE" w14:textId="2CF1B528"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 relating to additional requirements for Point Henry Peninsula</w:t>
            </w:r>
          </w:p>
        </w:tc>
      </w:tr>
      <w:tr w:rsidR="005B09B2" w14:paraId="4B2D2E0B" w14:textId="77777777" w:rsidTr="0064315C">
        <w:tc>
          <w:tcPr>
            <w:tcW w:w="1458" w:type="dxa"/>
          </w:tcPr>
          <w:p w14:paraId="661D8F78" w14:textId="26EF8FBD"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Fire Break</w:t>
            </w:r>
          </w:p>
        </w:tc>
        <w:tc>
          <w:tcPr>
            <w:tcW w:w="2506" w:type="dxa"/>
          </w:tcPr>
          <w:p w14:paraId="1715E030" w14:textId="12087DC2"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Bare earth</w:t>
            </w:r>
          </w:p>
        </w:tc>
        <w:tc>
          <w:tcPr>
            <w:tcW w:w="2552" w:type="dxa"/>
          </w:tcPr>
          <w:p w14:paraId="3D465300" w14:textId="49147553"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Area with specified width and with grass maintained at maximum height of 5cm and being devoid of all flammable matter</w:t>
            </w:r>
          </w:p>
        </w:tc>
        <w:tc>
          <w:tcPr>
            <w:tcW w:w="3940" w:type="dxa"/>
          </w:tcPr>
          <w:p w14:paraId="4DEAFE5E" w14:textId="6DEE6D98"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Change from bare earth to maximum vegetation height to allow for environmental and erosion control</w:t>
            </w:r>
          </w:p>
        </w:tc>
      </w:tr>
      <w:tr w:rsidR="005B09B2" w14:paraId="07191784" w14:textId="77777777" w:rsidTr="0064315C">
        <w:tc>
          <w:tcPr>
            <w:tcW w:w="1458" w:type="dxa"/>
          </w:tcPr>
          <w:p w14:paraId="4D10A2BF" w14:textId="501FFDC9"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Flammable matter</w:t>
            </w:r>
          </w:p>
        </w:tc>
        <w:tc>
          <w:tcPr>
            <w:tcW w:w="2506" w:type="dxa"/>
          </w:tcPr>
          <w:p w14:paraId="12405D7E"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4A4F7806"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65BC626F" w14:textId="107D7D86"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w:t>
            </w:r>
          </w:p>
        </w:tc>
      </w:tr>
      <w:tr w:rsidR="005B09B2" w14:paraId="43407999" w14:textId="77777777" w:rsidTr="0064315C">
        <w:tc>
          <w:tcPr>
            <w:tcW w:w="1458" w:type="dxa"/>
          </w:tcPr>
          <w:p w14:paraId="63ADA883" w14:textId="25090091"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Ground engaging machinery</w:t>
            </w:r>
          </w:p>
        </w:tc>
        <w:tc>
          <w:tcPr>
            <w:tcW w:w="2506" w:type="dxa"/>
          </w:tcPr>
          <w:p w14:paraId="18269FD4"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1CCE539F"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326AB8CE" w14:textId="41C4B34A"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w:t>
            </w:r>
          </w:p>
        </w:tc>
      </w:tr>
      <w:tr w:rsidR="005B09B2" w14:paraId="06A966AE" w14:textId="77777777" w:rsidTr="0064315C">
        <w:tc>
          <w:tcPr>
            <w:tcW w:w="1458" w:type="dxa"/>
          </w:tcPr>
          <w:p w14:paraId="2B24CE21" w14:textId="33F2306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Licenced storage and out loading areas</w:t>
            </w:r>
          </w:p>
        </w:tc>
        <w:tc>
          <w:tcPr>
            <w:tcW w:w="2506" w:type="dxa"/>
          </w:tcPr>
          <w:p w14:paraId="3E0484FB" w14:textId="335A45B3"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Licensed storage and out loading areas</w:t>
            </w:r>
          </w:p>
        </w:tc>
        <w:tc>
          <w:tcPr>
            <w:tcW w:w="2552" w:type="dxa"/>
          </w:tcPr>
          <w:p w14:paraId="4E6E657A"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7C37E06B" w14:textId="602DD1C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w:t>
            </w:r>
          </w:p>
        </w:tc>
      </w:tr>
      <w:tr w:rsidR="005B09B2" w14:paraId="73869F26" w14:textId="77777777" w:rsidTr="0064315C">
        <w:tc>
          <w:tcPr>
            <w:tcW w:w="1458" w:type="dxa"/>
          </w:tcPr>
          <w:p w14:paraId="4C410EFA" w14:textId="6CD393C2"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Plantation</w:t>
            </w:r>
          </w:p>
        </w:tc>
        <w:tc>
          <w:tcPr>
            <w:tcW w:w="2506" w:type="dxa"/>
          </w:tcPr>
          <w:p w14:paraId="76E87651"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4F0FF809"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32AB5FCA" w14:textId="71E4F3A1"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Updated definition to align with DFES Guidelines and clarify at what point a plantation ceases to exist</w:t>
            </w:r>
          </w:p>
        </w:tc>
      </w:tr>
      <w:tr w:rsidR="005B09B2" w14:paraId="1F2F6A38" w14:textId="77777777" w:rsidTr="0064315C">
        <w:tc>
          <w:tcPr>
            <w:tcW w:w="1458" w:type="dxa"/>
          </w:tcPr>
          <w:p w14:paraId="68314F81" w14:textId="389676B4"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Roadway</w:t>
            </w:r>
          </w:p>
        </w:tc>
        <w:tc>
          <w:tcPr>
            <w:tcW w:w="2506" w:type="dxa"/>
          </w:tcPr>
          <w:p w14:paraId="46C3E9DF"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64EFD9F7"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6089BD48" w14:textId="4D108FC2"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 relating to licensed storage and out loading areas</w:t>
            </w:r>
          </w:p>
        </w:tc>
      </w:tr>
      <w:tr w:rsidR="005B09B2" w14:paraId="63AF528A" w14:textId="77777777" w:rsidTr="0064315C">
        <w:tc>
          <w:tcPr>
            <w:tcW w:w="1458" w:type="dxa"/>
          </w:tcPr>
          <w:p w14:paraId="53943C0C" w14:textId="7ECF5294"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Secondary water supply</w:t>
            </w:r>
          </w:p>
        </w:tc>
        <w:tc>
          <w:tcPr>
            <w:tcW w:w="2506" w:type="dxa"/>
          </w:tcPr>
          <w:p w14:paraId="78D08B5F"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737FB4BE"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0545D955" w14:textId="0B8A1261"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 relating to harvesting operations</w:t>
            </w:r>
          </w:p>
        </w:tc>
      </w:tr>
      <w:tr w:rsidR="005B09B2" w14:paraId="685BC155" w14:textId="77777777" w:rsidTr="0064315C">
        <w:tc>
          <w:tcPr>
            <w:tcW w:w="1458" w:type="dxa"/>
          </w:tcPr>
          <w:p w14:paraId="115CB68A" w14:textId="6D38A713"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Site constraints</w:t>
            </w:r>
          </w:p>
        </w:tc>
        <w:tc>
          <w:tcPr>
            <w:tcW w:w="2506" w:type="dxa"/>
          </w:tcPr>
          <w:p w14:paraId="2CD37C8A"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485D7AA5"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4536F4D7" w14:textId="6B532B35"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 relating to variations</w:t>
            </w:r>
          </w:p>
        </w:tc>
      </w:tr>
      <w:tr w:rsidR="005B09B2" w14:paraId="6E503246" w14:textId="77777777" w:rsidTr="0064315C">
        <w:tc>
          <w:tcPr>
            <w:tcW w:w="1458" w:type="dxa"/>
          </w:tcPr>
          <w:p w14:paraId="51373E42" w14:textId="10F9575C"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Strategic Fire Break</w:t>
            </w:r>
          </w:p>
        </w:tc>
        <w:tc>
          <w:tcPr>
            <w:tcW w:w="2506" w:type="dxa"/>
          </w:tcPr>
          <w:p w14:paraId="4F5C53ED"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240C7ECB"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0E690778" w14:textId="35202F10"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 and inclusion of no fence</w:t>
            </w:r>
          </w:p>
        </w:tc>
      </w:tr>
    </w:tbl>
    <w:p w14:paraId="589330F9" w14:textId="77777777" w:rsidR="00074AFA" w:rsidRDefault="00074AFA">
      <w:r>
        <w:br w:type="page"/>
      </w:r>
    </w:p>
    <w:tbl>
      <w:tblPr>
        <w:tblStyle w:val="TableGrid"/>
        <w:tblW w:w="0" w:type="auto"/>
        <w:tblLook w:val="04A0" w:firstRow="1" w:lastRow="0" w:firstColumn="1" w:lastColumn="0" w:noHBand="0" w:noVBand="1"/>
      </w:tblPr>
      <w:tblGrid>
        <w:gridCol w:w="1458"/>
        <w:gridCol w:w="2506"/>
        <w:gridCol w:w="2552"/>
        <w:gridCol w:w="3940"/>
      </w:tblGrid>
      <w:tr w:rsidR="00074AFA" w:rsidRPr="00884490" w14:paraId="204547D2" w14:textId="77777777" w:rsidTr="00433719">
        <w:tc>
          <w:tcPr>
            <w:tcW w:w="1458" w:type="dxa"/>
          </w:tcPr>
          <w:p w14:paraId="63009ED0"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lastRenderedPageBreak/>
              <w:t>Section</w:t>
            </w:r>
          </w:p>
        </w:tc>
        <w:tc>
          <w:tcPr>
            <w:tcW w:w="2506" w:type="dxa"/>
          </w:tcPr>
          <w:p w14:paraId="29D98148"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Previous</w:t>
            </w:r>
          </w:p>
        </w:tc>
        <w:tc>
          <w:tcPr>
            <w:tcW w:w="2552" w:type="dxa"/>
          </w:tcPr>
          <w:p w14:paraId="18417A54"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New</w:t>
            </w:r>
          </w:p>
        </w:tc>
        <w:tc>
          <w:tcPr>
            <w:tcW w:w="3940" w:type="dxa"/>
          </w:tcPr>
          <w:p w14:paraId="22FEB3D2" w14:textId="77777777" w:rsidR="00074AFA" w:rsidRPr="00884490" w:rsidRDefault="00074AFA" w:rsidP="00433719">
            <w:pPr>
              <w:tabs>
                <w:tab w:val="left" w:pos="567"/>
                <w:tab w:val="left" w:pos="1134"/>
                <w:tab w:val="left" w:pos="1701"/>
                <w:tab w:val="left" w:pos="2268"/>
                <w:tab w:val="left" w:pos="2835"/>
                <w:tab w:val="left" w:pos="3402"/>
                <w:tab w:val="left" w:pos="3969"/>
                <w:tab w:val="right" w:pos="10490"/>
              </w:tabs>
              <w:spacing w:after="120"/>
              <w:jc w:val="center"/>
              <w:rPr>
                <w:rFonts w:ascii="Source Sans 3" w:hAnsi="Source Sans 3" w:cstheme="minorHAnsi"/>
                <w:b/>
                <w:bCs/>
              </w:rPr>
            </w:pPr>
            <w:r>
              <w:rPr>
                <w:rFonts w:ascii="Source Sans 3" w:hAnsi="Source Sans 3" w:cstheme="minorHAnsi"/>
                <w:b/>
                <w:bCs/>
              </w:rPr>
              <w:t>Comment</w:t>
            </w:r>
          </w:p>
        </w:tc>
      </w:tr>
      <w:tr w:rsidR="005B09B2" w14:paraId="7052C5FC" w14:textId="77777777" w:rsidTr="0064315C">
        <w:tc>
          <w:tcPr>
            <w:tcW w:w="1458" w:type="dxa"/>
          </w:tcPr>
          <w:p w14:paraId="545776AF" w14:textId="281C1660"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Track raking, track chaining and/or track renovating</w:t>
            </w:r>
          </w:p>
        </w:tc>
        <w:tc>
          <w:tcPr>
            <w:tcW w:w="2506" w:type="dxa"/>
          </w:tcPr>
          <w:p w14:paraId="3A710A4A"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1DA4963F"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4E24AECD" w14:textId="693B10EF"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New definition</w:t>
            </w:r>
          </w:p>
        </w:tc>
      </w:tr>
      <w:tr w:rsidR="005B09B2" w14:paraId="3D6CEB7B" w14:textId="77777777" w:rsidTr="0064315C">
        <w:tc>
          <w:tcPr>
            <w:tcW w:w="1458" w:type="dxa"/>
          </w:tcPr>
          <w:p w14:paraId="6794283D" w14:textId="1374DF3D"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Vehicle turn arounds</w:t>
            </w:r>
          </w:p>
        </w:tc>
        <w:tc>
          <w:tcPr>
            <w:tcW w:w="2506" w:type="dxa"/>
          </w:tcPr>
          <w:p w14:paraId="39D8986F"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2552" w:type="dxa"/>
          </w:tcPr>
          <w:p w14:paraId="455C9FDC" w14:textId="7777777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tc>
        <w:tc>
          <w:tcPr>
            <w:tcW w:w="3940" w:type="dxa"/>
          </w:tcPr>
          <w:p w14:paraId="0D6D83FB" w14:textId="7C9B339B"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Updated definition with clearer requirements</w:t>
            </w:r>
          </w:p>
        </w:tc>
      </w:tr>
    </w:tbl>
    <w:p w14:paraId="50352B70" w14:textId="77777777" w:rsidR="00FD2F6B" w:rsidRDefault="00FD2F6B"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p w14:paraId="53C162C7" w14:textId="40848B46" w:rsidR="00FD2F6B"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b/>
          <w:bCs/>
        </w:rPr>
        <w:t>STATUTORY ENVIRONMENT:</w:t>
      </w:r>
    </w:p>
    <w:p w14:paraId="1DE1ACA2" w14:textId="7F48DE7F"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 xml:space="preserve">Section 33 of the </w:t>
      </w:r>
      <w:r>
        <w:rPr>
          <w:rFonts w:ascii="Source Sans 3" w:hAnsi="Source Sans 3" w:cstheme="minorHAnsi"/>
          <w:i/>
          <w:iCs/>
        </w:rPr>
        <w:t>Bush Fires Act 1954</w:t>
      </w:r>
      <w:r>
        <w:rPr>
          <w:rFonts w:ascii="Source Sans 3" w:hAnsi="Source Sans 3" w:cstheme="minorHAnsi"/>
        </w:rPr>
        <w:t xml:space="preserve"> enables a local government to require owners and occupiers of land within its district to install and maintain fire</w:t>
      </w:r>
      <w:r w:rsidR="007115E2">
        <w:rPr>
          <w:rFonts w:ascii="Source Sans 3" w:hAnsi="Source Sans 3" w:cstheme="minorHAnsi"/>
        </w:rPr>
        <w:t xml:space="preserve"> </w:t>
      </w:r>
      <w:r>
        <w:rPr>
          <w:rFonts w:ascii="Source Sans 3" w:hAnsi="Source Sans 3" w:cstheme="minorHAnsi"/>
        </w:rPr>
        <w:t>breaks and undertake specified actions to prevent the outbreak, spread or extension of a bushfire. A local government may give notice to all owners or occupiers by publishing the Notice in the Government Gazette and in a newspaper circulating in the district.</w:t>
      </w:r>
    </w:p>
    <w:p w14:paraId="3E6BA221" w14:textId="7330DA70"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b/>
          <w:bCs/>
        </w:rPr>
        <w:t>STRATEGIC IMPLICATIONS:</w:t>
      </w:r>
    </w:p>
    <w:p w14:paraId="0682A22A" w14:textId="554C0997"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Adoption of the Shire of Jerramungup Section 33 Notice 2026-27 contributes to community safety, emergency preparedness, asset protection and responsible land management across the district.</w:t>
      </w:r>
    </w:p>
    <w:p w14:paraId="0FEEA547" w14:textId="35E9F4B6"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This item relates to the following components from the Shire of Jerramungup Community Plan 2021-2031:</w:t>
      </w:r>
    </w:p>
    <w:p w14:paraId="081F1513" w14:textId="163E31C3"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i/>
          <w:iCs/>
        </w:rPr>
        <w:t>Provide informed and transparent decision making that meets our legal obligations, and the needs of our diverse community.</w:t>
      </w:r>
    </w:p>
    <w:p w14:paraId="25D85903" w14:textId="35A01F30" w:rsidR="005B09B2" w:rsidRDefault="005B09B2"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b/>
          <w:bCs/>
        </w:rPr>
      </w:pPr>
      <w:r>
        <w:rPr>
          <w:rFonts w:ascii="Source Sans 3" w:hAnsi="Source Sans 3" w:cstheme="minorHAnsi"/>
          <w:b/>
          <w:bCs/>
        </w:rPr>
        <w:t>FINANCIAL IMPLICATIONS:</w:t>
      </w:r>
    </w:p>
    <w:p w14:paraId="5D82ECA1" w14:textId="2B72E1EA" w:rsidR="005B09B2"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There are no direct financial implications associated with adoption of the Notice. Costs associated with publication, administration and compliance activities are provided for within existing operational budgets.</w:t>
      </w:r>
    </w:p>
    <w:p w14:paraId="6253BC04" w14:textId="303A4DE7"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b/>
          <w:bCs/>
        </w:rPr>
        <w:t>WORKFORCE IMPLICATIONS:</w:t>
      </w:r>
    </w:p>
    <w:p w14:paraId="5E5EE5F0" w14:textId="173FAA56"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There are no additional workforce resourcing implications arising from adoption of the Shire of Jerramungup Section 33 Notice 2026-27. Administration, publication, community enquiries, variation requests and compliance activities will be managed within existing staff resources. The updated Notice may support improved operational efficiency by providing clearer requirements for landowners, occupiers, Fire Control Officers and Shire officers involved in implementation and compliance.</w:t>
      </w:r>
    </w:p>
    <w:p w14:paraId="03A69277" w14:textId="53D1A1B6"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b/>
          <w:bCs/>
        </w:rPr>
        <w:t>POLICY IMPLICATIONS:</w:t>
      </w:r>
    </w:p>
    <w:p w14:paraId="21180610" w14:textId="314C0368" w:rsidR="00074AFA"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 xml:space="preserve">The </w:t>
      </w:r>
      <w:r w:rsidR="007115E2">
        <w:rPr>
          <w:rFonts w:ascii="Source Sans 3" w:hAnsi="Source Sans 3" w:cstheme="minorHAnsi"/>
        </w:rPr>
        <w:t xml:space="preserve">Section 33 </w:t>
      </w:r>
      <w:r>
        <w:rPr>
          <w:rFonts w:ascii="Source Sans 3" w:hAnsi="Source Sans 3" w:cstheme="minorHAnsi"/>
        </w:rPr>
        <w:t>Notice supports the Shire’s broader bushfire risk management and community safety objectives. The review has considered relevant sector guidance, including WALGA and DFES guidance for clear, consistent and enforceable fire</w:t>
      </w:r>
      <w:r w:rsidR="007115E2">
        <w:rPr>
          <w:rFonts w:ascii="Source Sans 3" w:hAnsi="Source Sans 3" w:cstheme="minorHAnsi"/>
        </w:rPr>
        <w:t xml:space="preserve"> </w:t>
      </w:r>
      <w:r>
        <w:rPr>
          <w:rFonts w:ascii="Source Sans 3" w:hAnsi="Source Sans 3" w:cstheme="minorHAnsi"/>
        </w:rPr>
        <w:t>break and hazard reduction notices, and DFES plantation fire protection guidance.</w:t>
      </w:r>
    </w:p>
    <w:p w14:paraId="4C2B6C2C" w14:textId="77777777" w:rsidR="00074AFA" w:rsidRDefault="00074AFA">
      <w:pPr>
        <w:rPr>
          <w:rFonts w:ascii="Source Sans 3" w:hAnsi="Source Sans 3" w:cstheme="minorHAnsi"/>
        </w:rPr>
      </w:pPr>
      <w:r>
        <w:rPr>
          <w:rFonts w:ascii="Source Sans 3" w:hAnsi="Source Sans 3" w:cstheme="minorHAnsi"/>
        </w:rPr>
        <w:br w:type="page"/>
      </w:r>
    </w:p>
    <w:p w14:paraId="2D806268" w14:textId="77777777"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p>
    <w:p w14:paraId="0E04A086" w14:textId="131172A8"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b/>
          <w:bCs/>
        </w:rPr>
        <w:t>VOTING REQUIREMENT:</w:t>
      </w:r>
    </w:p>
    <w:p w14:paraId="0007A301" w14:textId="7A6CB937"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rPr>
      </w:pPr>
      <w:r>
        <w:rPr>
          <w:rFonts w:ascii="Source Sans 3" w:hAnsi="Source Sans 3" w:cstheme="minorHAnsi"/>
        </w:rPr>
        <w:t>Simple Majority</w:t>
      </w:r>
    </w:p>
    <w:p w14:paraId="0405C2FF" w14:textId="0BF9641B"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b/>
          <w:bCs/>
        </w:rPr>
      </w:pPr>
      <w:r>
        <w:rPr>
          <w:rFonts w:ascii="Source Sans 3" w:hAnsi="Source Sans 3" w:cstheme="minorHAnsi"/>
          <w:b/>
          <w:bCs/>
        </w:rPr>
        <w:t>OFFICER RECOMMENDATION:</w:t>
      </w:r>
    </w:p>
    <w:p w14:paraId="1027724E" w14:textId="02D9E6CB"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b/>
          <w:bCs/>
        </w:rPr>
      </w:pPr>
      <w:r>
        <w:rPr>
          <w:rFonts w:ascii="Source Sans 3" w:hAnsi="Source Sans 3" w:cstheme="minorHAnsi"/>
          <w:b/>
          <w:bCs/>
        </w:rPr>
        <w:t>That COUNCIL:</w:t>
      </w:r>
    </w:p>
    <w:p w14:paraId="13D6110F" w14:textId="62F2F5C8" w:rsidR="00BF059F" w:rsidRDefault="00BF059F" w:rsidP="00FD2F6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theme="minorHAnsi"/>
          <w:b/>
          <w:bCs/>
        </w:rPr>
      </w:pPr>
      <w:r>
        <w:rPr>
          <w:rFonts w:ascii="Source Sans 3" w:hAnsi="Source Sans 3" w:cstheme="minorHAnsi"/>
          <w:b/>
          <w:bCs/>
        </w:rPr>
        <w:t>1.</w:t>
      </w:r>
      <w:r>
        <w:rPr>
          <w:rFonts w:ascii="Source Sans 3" w:hAnsi="Source Sans 3" w:cstheme="minorHAnsi"/>
          <w:b/>
          <w:bCs/>
        </w:rPr>
        <w:tab/>
        <w:t>Adopts the Shire of Jerramungup Section 33 Notice 2026-27, as attached.</w:t>
      </w:r>
    </w:p>
    <w:p w14:paraId="314C4BFD" w14:textId="09505C95" w:rsidR="00BF059F" w:rsidRPr="00BF059F" w:rsidRDefault="00BF059F" w:rsidP="00BF059F">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cstheme="minorHAnsi"/>
          <w:b/>
          <w:bCs/>
        </w:rPr>
      </w:pPr>
      <w:r>
        <w:rPr>
          <w:rFonts w:ascii="Source Sans 3" w:hAnsi="Source Sans 3" w:cstheme="minorHAnsi"/>
          <w:b/>
          <w:bCs/>
        </w:rPr>
        <w:t>2.</w:t>
      </w:r>
      <w:r>
        <w:rPr>
          <w:rFonts w:ascii="Source Sans 3" w:hAnsi="Source Sans 3" w:cstheme="minorHAnsi"/>
          <w:b/>
          <w:bCs/>
        </w:rPr>
        <w:tab/>
        <w:t xml:space="preserve">Authorises the Chief Executive Officer to arrange publication and distribution of the Notice in accordance with Section 33 of the </w:t>
      </w:r>
      <w:r>
        <w:rPr>
          <w:rFonts w:ascii="Source Sans 3" w:hAnsi="Source Sans 3" w:cstheme="minorHAnsi"/>
          <w:b/>
          <w:bCs/>
          <w:i/>
          <w:iCs/>
        </w:rPr>
        <w:t>Bush Fires Act 1954.</w:t>
      </w:r>
    </w:p>
    <w:p w14:paraId="11AF2C47" w14:textId="08FDEA29" w:rsidR="00304847" w:rsidRDefault="00304847">
      <w:pPr>
        <w:rPr>
          <w:rFonts w:ascii="Source Sans 3" w:hAnsi="Source Sans 3"/>
        </w:rPr>
      </w:pPr>
      <w:r>
        <w:rPr>
          <w:rFonts w:ascii="Source Sans 3" w:hAnsi="Source Sans 3"/>
        </w:rPr>
        <w:br w:type="page"/>
      </w:r>
    </w:p>
    <w:p w14:paraId="100CD641" w14:textId="77777777" w:rsidR="00304847" w:rsidRDefault="00304847"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BC711AA" w14:textId="49855F0E" w:rsidR="00367D62" w:rsidRPr="00574830" w:rsidRDefault="00367D62" w:rsidP="00367D62">
      <w:pPr>
        <w:pStyle w:val="Agendaitemheading"/>
      </w:pPr>
      <w:bookmarkStart w:id="29" w:name="_Toc235701427"/>
      <w:r>
        <w:t>12</w:t>
      </w:r>
      <w:r w:rsidRPr="00574830">
        <w:t>.0</w:t>
      </w:r>
      <w:r w:rsidRPr="00574830">
        <w:tab/>
      </w:r>
      <w:r>
        <w:t>REPORTS</w:t>
      </w:r>
      <w:bookmarkEnd w:id="29"/>
    </w:p>
    <w:p w14:paraId="3A730A9D" w14:textId="277E8CE0" w:rsidR="00367D62" w:rsidRPr="00704FF3" w:rsidRDefault="00367D62" w:rsidP="00367D62">
      <w:pPr>
        <w:pStyle w:val="Agendasubitem"/>
      </w:pPr>
      <w:bookmarkStart w:id="30" w:name="_Toc235701428"/>
      <w:r>
        <w:t>12.1</w:t>
      </w:r>
      <w:r w:rsidRPr="00704FF3">
        <w:tab/>
      </w:r>
      <w:r>
        <w:t>TECHNICAL SERVICES</w:t>
      </w:r>
      <w:bookmarkEnd w:id="30"/>
    </w:p>
    <w:p w14:paraId="2ADE400C" w14:textId="1384BC70"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b/>
      </w:r>
      <w:r>
        <w:rPr>
          <w:rFonts w:ascii="Source Sans 3" w:hAnsi="Source Sans 3"/>
        </w:rPr>
        <w:tab/>
        <w:t>Nil.</w:t>
      </w:r>
    </w:p>
    <w:p w14:paraId="14B7BEA8"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7CBF6F2"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4C96482"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100C3B17"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7ED65CD6"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6CC449D"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D46F586"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12702519"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18DF4D0"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179C83B"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58A0CD3"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A570E78"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9800DF8"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6AC8B04E"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6BD04181"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2BF239E"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6493A43C" w14:textId="0F4CB484" w:rsidR="00367D62" w:rsidRDefault="00367D62">
      <w:pPr>
        <w:rPr>
          <w:rFonts w:ascii="Source Sans 3" w:hAnsi="Source Sans 3"/>
        </w:rPr>
      </w:pPr>
      <w:r>
        <w:rPr>
          <w:rFonts w:ascii="Source Sans 3" w:hAnsi="Source Sans 3"/>
        </w:rPr>
        <w:br w:type="page"/>
      </w:r>
    </w:p>
    <w:p w14:paraId="3ABBF471" w14:textId="4757CBB4" w:rsidR="00367D62" w:rsidRPr="00704FF3" w:rsidRDefault="00367D62" w:rsidP="00367D62">
      <w:pPr>
        <w:pStyle w:val="Agendasubitem"/>
      </w:pPr>
      <w:bookmarkStart w:id="31" w:name="_Toc235701429"/>
      <w:r>
        <w:lastRenderedPageBreak/>
        <w:t>12.2</w:t>
      </w:r>
      <w:r w:rsidRPr="00704FF3">
        <w:tab/>
      </w:r>
      <w:r>
        <w:t>corporate services</w:t>
      </w:r>
      <w:bookmarkEnd w:id="31"/>
    </w:p>
    <w:p w14:paraId="7ABC8E40" w14:textId="77777777" w:rsidR="00D15863" w:rsidRDefault="00D15863" w:rsidP="00B0649A">
      <w:pPr>
        <w:pStyle w:val="Agendasub-subheading"/>
      </w:pPr>
    </w:p>
    <w:p w14:paraId="7DE4C172" w14:textId="1529567B" w:rsidR="00D15863" w:rsidRPr="00704FF3" w:rsidRDefault="00D15863" w:rsidP="00D15863">
      <w:pPr>
        <w:pStyle w:val="Agendasubitem"/>
      </w:pPr>
      <w:bookmarkStart w:id="32" w:name="_Toc235701430"/>
      <w:r>
        <w:t>12.2.1</w:t>
      </w:r>
      <w:r w:rsidRPr="00704FF3">
        <w:tab/>
      </w:r>
      <w:r>
        <w:t>accounts for payment – june 2026</w:t>
      </w:r>
      <w:bookmarkEnd w:id="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B0649A" w14:paraId="40508032" w14:textId="77777777" w:rsidTr="00B0649A">
        <w:tc>
          <w:tcPr>
            <w:tcW w:w="3114" w:type="dxa"/>
          </w:tcPr>
          <w:p w14:paraId="68B992E9" w14:textId="17818BF8"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3245F18D" w14:textId="581F3825"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B0649A" w14:paraId="0CEF7EA0" w14:textId="77777777" w:rsidTr="00B0649A">
        <w:tc>
          <w:tcPr>
            <w:tcW w:w="3114" w:type="dxa"/>
          </w:tcPr>
          <w:p w14:paraId="6B52CD10" w14:textId="36721459"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6291C2EA" w14:textId="598BDA92"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B0649A" w14:paraId="570A8197" w14:textId="77777777" w:rsidTr="00B0649A">
        <w:tc>
          <w:tcPr>
            <w:tcW w:w="3114" w:type="dxa"/>
          </w:tcPr>
          <w:p w14:paraId="5AD97E04" w14:textId="677228AC"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64C43AA4" w14:textId="521AC25C"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B0649A" w14:paraId="25C36692" w14:textId="77777777" w:rsidTr="00B0649A">
        <w:tc>
          <w:tcPr>
            <w:tcW w:w="3114" w:type="dxa"/>
          </w:tcPr>
          <w:p w14:paraId="491A59CB" w14:textId="2E79E49A"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12F395B8" w14:textId="14BEC85B"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Sarah Van Elden, Accounts Officer</w:t>
            </w:r>
          </w:p>
        </w:tc>
      </w:tr>
      <w:tr w:rsidR="00B0649A" w14:paraId="1B512E2D" w14:textId="77777777" w:rsidTr="00B0649A">
        <w:tc>
          <w:tcPr>
            <w:tcW w:w="3114" w:type="dxa"/>
          </w:tcPr>
          <w:p w14:paraId="5442C7C1" w14:textId="42C59124"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20F6135A" w14:textId="24FFDEED"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Charmaine Wisewould, Deputy Chief Executive Officer</w:t>
            </w:r>
          </w:p>
        </w:tc>
      </w:tr>
      <w:tr w:rsidR="00B0649A" w14:paraId="56A53DB5" w14:textId="77777777" w:rsidTr="00B0649A">
        <w:tc>
          <w:tcPr>
            <w:tcW w:w="3114" w:type="dxa"/>
          </w:tcPr>
          <w:p w14:paraId="14653CF5" w14:textId="22CADB53"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0AE036DC" w14:textId="0DD8694F"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B0649A" w14:paraId="2EA9F5D2" w14:textId="77777777" w:rsidTr="00B0649A">
        <w:tc>
          <w:tcPr>
            <w:tcW w:w="3114" w:type="dxa"/>
          </w:tcPr>
          <w:p w14:paraId="3E3F8195" w14:textId="6B287EA8" w:rsid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255AFD09" w14:textId="0159AD34"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17 July 2026</w:t>
            </w:r>
          </w:p>
        </w:tc>
      </w:tr>
      <w:tr w:rsidR="00B0649A" w14:paraId="184C2051" w14:textId="77777777" w:rsidTr="00B0649A">
        <w:tc>
          <w:tcPr>
            <w:tcW w:w="3114" w:type="dxa"/>
          </w:tcPr>
          <w:p w14:paraId="3788379E" w14:textId="34B121FE" w:rsid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7FCA8B3A" w14:textId="35171E0A"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t>List of Accounts Paid to 30 June 2026</w:t>
            </w:r>
          </w:p>
        </w:tc>
      </w:tr>
      <w:tr w:rsidR="00B0649A" w14:paraId="2EDD2584" w14:textId="77777777" w:rsidTr="00B0649A">
        <w:tc>
          <w:tcPr>
            <w:tcW w:w="3114" w:type="dxa"/>
          </w:tcPr>
          <w:p w14:paraId="3C7D24B7" w14:textId="77777777" w:rsid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p>
        </w:tc>
        <w:tc>
          <w:tcPr>
            <w:tcW w:w="7342" w:type="dxa"/>
          </w:tcPr>
          <w:p w14:paraId="27F64C62" w14:textId="61BE0D24"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b)</w:t>
            </w:r>
            <w:r>
              <w:rPr>
                <w:rFonts w:ascii="Source Sans 3" w:hAnsi="Source Sans 3"/>
              </w:rPr>
              <w:tab/>
              <w:t xml:space="preserve">Credit Card Statement – </w:t>
            </w:r>
            <w:r w:rsidR="00DA4392">
              <w:rPr>
                <w:rFonts w:ascii="Source Sans 3" w:hAnsi="Source Sans 3"/>
              </w:rPr>
              <w:t>1</w:t>
            </w:r>
            <w:r>
              <w:rPr>
                <w:rFonts w:ascii="Source Sans 3" w:hAnsi="Source Sans 3"/>
              </w:rPr>
              <w:t xml:space="preserve"> June 2026 – </w:t>
            </w:r>
            <w:r w:rsidR="00DA4392">
              <w:rPr>
                <w:rFonts w:ascii="Source Sans 3" w:hAnsi="Source Sans 3"/>
              </w:rPr>
              <w:t>29</w:t>
            </w:r>
            <w:r>
              <w:rPr>
                <w:rFonts w:ascii="Source Sans 3" w:hAnsi="Source Sans 3"/>
              </w:rPr>
              <w:t xml:space="preserve"> June 2026</w:t>
            </w:r>
          </w:p>
        </w:tc>
      </w:tr>
      <w:tr w:rsidR="00B0649A" w14:paraId="705A912C" w14:textId="77777777" w:rsidTr="00B0649A">
        <w:tc>
          <w:tcPr>
            <w:tcW w:w="3114" w:type="dxa"/>
          </w:tcPr>
          <w:p w14:paraId="312E8F29" w14:textId="77777777" w:rsid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p>
        </w:tc>
        <w:tc>
          <w:tcPr>
            <w:tcW w:w="7342" w:type="dxa"/>
          </w:tcPr>
          <w:p w14:paraId="6236EE23" w14:textId="688D99A5"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c)</w:t>
            </w:r>
            <w:r>
              <w:rPr>
                <w:rFonts w:ascii="Source Sans 3" w:hAnsi="Source Sans 3"/>
              </w:rPr>
              <w:tab/>
              <w:t>Fuel Card Statement – May 2026</w:t>
            </w:r>
          </w:p>
        </w:tc>
      </w:tr>
      <w:tr w:rsidR="00B0649A" w14:paraId="01CA9E18" w14:textId="77777777" w:rsidTr="00B0649A">
        <w:tc>
          <w:tcPr>
            <w:tcW w:w="3114" w:type="dxa"/>
          </w:tcPr>
          <w:p w14:paraId="106C66D0" w14:textId="1397324B" w:rsid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29B0E193" w14:textId="3E6EAC41" w:rsidR="00B0649A" w:rsidRPr="00B0649A"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Information</w:t>
            </w:r>
          </w:p>
        </w:tc>
      </w:tr>
    </w:tbl>
    <w:p w14:paraId="0CB5EFC4" w14:textId="09F7317C" w:rsidR="00367D62" w:rsidRDefault="00B0649A"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7A42B4ED" w14:textId="3BAE6D1C"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For Council to note the list of accounts paid under the Chief Executive Officer’s delegated authority during the month of June 2026.</w:t>
      </w:r>
    </w:p>
    <w:p w14:paraId="6DF76FCF" w14:textId="2E3179C5"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BACKGROUND:</w:t>
      </w:r>
    </w:p>
    <w:p w14:paraId="5110A1C5" w14:textId="4A25DD33"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Council has delegated to the Chief Executive Officer the exercise of its power to make payments from the Shire’s municipal and trust funds. In accordance with regulation 13 of the </w:t>
      </w:r>
      <w:r>
        <w:rPr>
          <w:rFonts w:ascii="Source Sans 3" w:hAnsi="Source Sans 3"/>
          <w:i/>
          <w:iCs/>
        </w:rPr>
        <w:t>Local Government (Financial Management) Regulations 1996</w:t>
      </w:r>
      <w:r>
        <w:rPr>
          <w:rFonts w:ascii="Source Sans 3" w:hAnsi="Source Sans 3"/>
        </w:rPr>
        <w:t>, a list of accounts paid by the Chief Executive Officer is to be provided to Council.</w:t>
      </w:r>
    </w:p>
    <w:p w14:paraId="0C85C2EB" w14:textId="6C3905F2"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Since 1 September 2023, Local Governments have been required to report on payments by employees via purchasing cards, under new Regulation 13(A).</w:t>
      </w:r>
    </w:p>
    <w:p w14:paraId="1914B6B8" w14:textId="2EB189CD"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CONSULTATION:</w:t>
      </w:r>
    </w:p>
    <w:p w14:paraId="62E917D4" w14:textId="78A0E41F"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Internal consultation within the Finance Department.</w:t>
      </w:r>
    </w:p>
    <w:p w14:paraId="26CCBD16" w14:textId="6351B7DF"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COMMENT:</w:t>
      </w:r>
    </w:p>
    <w:p w14:paraId="35A7AE35" w14:textId="3A7ED8A2"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All municipal fund expenditure included in the list of payments is incurred in accordance with the 2025/26 Annual Budget as adopted by Council at its meeting held 30 July 2025 (Minute No. OCM250708 refers) and subsequently revised or has been authorised in advance by the President or by resolution of Council as applicable.</w:t>
      </w:r>
    </w:p>
    <w:p w14:paraId="34AA5907" w14:textId="39235D1A" w:rsidR="00B0649A" w:rsidRDefault="00B0649A"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table below summarises the payments drawn</w:t>
      </w:r>
      <w:r w:rsidR="00580464">
        <w:rPr>
          <w:rFonts w:ascii="Source Sans 3" w:hAnsi="Source Sans 3"/>
        </w:rPr>
        <w:t xml:space="preserve"> on the funds during the month of June 2026. Lists detailing the payments made are attach</w:t>
      </w:r>
      <w:r w:rsidR="007115E2">
        <w:rPr>
          <w:rFonts w:ascii="Source Sans 3" w:hAnsi="Source Sans 3"/>
        </w:rPr>
        <w:t>ed</w:t>
      </w:r>
      <w:r w:rsidR="00580464">
        <w:rPr>
          <w:rFonts w:ascii="Source Sans 3" w:hAnsi="Source Sans 3"/>
        </w:rPr>
        <w:t>.</w:t>
      </w:r>
    </w:p>
    <w:p w14:paraId="26E2F0F5" w14:textId="77777777" w:rsidR="00580464" w:rsidRDefault="0058046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780471A2" w14:textId="77777777" w:rsidR="00580464" w:rsidRDefault="0058046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bl>
      <w:tblPr>
        <w:tblStyle w:val="TableGrid"/>
        <w:tblW w:w="0" w:type="auto"/>
        <w:tblInd w:w="846" w:type="dxa"/>
        <w:tblLook w:val="04A0" w:firstRow="1" w:lastRow="0" w:firstColumn="1" w:lastColumn="0" w:noHBand="0" w:noVBand="1"/>
      </w:tblPr>
      <w:tblGrid>
        <w:gridCol w:w="3260"/>
        <w:gridCol w:w="2864"/>
        <w:gridCol w:w="2381"/>
      </w:tblGrid>
      <w:tr w:rsidR="00580464" w14:paraId="6F0A1416" w14:textId="77777777" w:rsidTr="00580464">
        <w:tc>
          <w:tcPr>
            <w:tcW w:w="3260" w:type="dxa"/>
            <w:vAlign w:val="center"/>
          </w:tcPr>
          <w:p w14:paraId="51C7172C" w14:textId="2E35694F" w:rsidR="00580464" w:rsidRPr="00580464" w:rsidRDefault="00580464" w:rsidP="00DA4392">
            <w:pPr>
              <w:tabs>
                <w:tab w:val="left" w:pos="567"/>
                <w:tab w:val="left" w:pos="1134"/>
                <w:tab w:val="left" w:pos="1701"/>
                <w:tab w:val="left" w:pos="2268"/>
                <w:tab w:val="left" w:pos="2835"/>
                <w:tab w:val="left" w:pos="3402"/>
                <w:tab w:val="left" w:pos="3969"/>
                <w:tab w:val="right" w:pos="10490"/>
              </w:tabs>
              <w:spacing w:before="120" w:after="120"/>
              <w:jc w:val="center"/>
              <w:rPr>
                <w:rFonts w:ascii="Source Sans 3" w:hAnsi="Source Sans 3"/>
                <w:b/>
                <w:bCs/>
              </w:rPr>
            </w:pPr>
            <w:r>
              <w:rPr>
                <w:rFonts w:ascii="Source Sans 3" w:hAnsi="Source Sans 3"/>
                <w:b/>
                <w:bCs/>
              </w:rPr>
              <w:t>FUND</w:t>
            </w:r>
          </w:p>
        </w:tc>
        <w:tc>
          <w:tcPr>
            <w:tcW w:w="2864" w:type="dxa"/>
            <w:vAlign w:val="center"/>
          </w:tcPr>
          <w:p w14:paraId="5DD0CC72" w14:textId="5D1864A6" w:rsidR="00580464" w:rsidRPr="00580464" w:rsidRDefault="00580464" w:rsidP="00DA4392">
            <w:pPr>
              <w:tabs>
                <w:tab w:val="left" w:pos="567"/>
                <w:tab w:val="left" w:pos="1134"/>
                <w:tab w:val="left" w:pos="1701"/>
                <w:tab w:val="left" w:pos="2268"/>
                <w:tab w:val="left" w:pos="2835"/>
                <w:tab w:val="left" w:pos="3402"/>
                <w:tab w:val="left" w:pos="3969"/>
                <w:tab w:val="right" w:pos="10490"/>
              </w:tabs>
              <w:spacing w:before="120" w:after="120"/>
              <w:jc w:val="center"/>
              <w:rPr>
                <w:rFonts w:ascii="Source Sans 3" w:hAnsi="Source Sans 3"/>
                <w:b/>
                <w:bCs/>
              </w:rPr>
            </w:pPr>
            <w:r>
              <w:rPr>
                <w:rFonts w:ascii="Source Sans 3" w:hAnsi="Source Sans 3"/>
                <w:b/>
                <w:bCs/>
              </w:rPr>
              <w:t>VOUCHERS</w:t>
            </w:r>
          </w:p>
        </w:tc>
        <w:tc>
          <w:tcPr>
            <w:tcW w:w="2381" w:type="dxa"/>
            <w:vAlign w:val="center"/>
          </w:tcPr>
          <w:p w14:paraId="2E402CF9" w14:textId="7DB0523F" w:rsidR="00580464" w:rsidRPr="00580464" w:rsidRDefault="00580464" w:rsidP="00DA4392">
            <w:pPr>
              <w:tabs>
                <w:tab w:val="left" w:pos="567"/>
                <w:tab w:val="left" w:pos="1134"/>
                <w:tab w:val="left" w:pos="1701"/>
                <w:tab w:val="left" w:pos="2268"/>
                <w:tab w:val="left" w:pos="2835"/>
                <w:tab w:val="left" w:pos="3402"/>
                <w:tab w:val="left" w:pos="3969"/>
                <w:tab w:val="right" w:pos="10490"/>
              </w:tabs>
              <w:spacing w:before="120" w:after="120"/>
              <w:jc w:val="center"/>
              <w:rPr>
                <w:rFonts w:ascii="Source Sans 3" w:hAnsi="Source Sans 3"/>
                <w:b/>
                <w:bCs/>
              </w:rPr>
            </w:pPr>
            <w:r>
              <w:rPr>
                <w:rFonts w:ascii="Source Sans 3" w:hAnsi="Source Sans 3"/>
                <w:b/>
                <w:bCs/>
              </w:rPr>
              <w:t>AMOUNTS</w:t>
            </w:r>
          </w:p>
        </w:tc>
      </w:tr>
      <w:tr w:rsidR="00580464" w:rsidRPr="00DA4392" w14:paraId="102301D8" w14:textId="77777777" w:rsidTr="00580464">
        <w:tc>
          <w:tcPr>
            <w:tcW w:w="3260" w:type="dxa"/>
            <w:vAlign w:val="center"/>
          </w:tcPr>
          <w:p w14:paraId="70B182B4" w14:textId="645BC56E"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b/>
                <w:bCs/>
              </w:rPr>
            </w:pPr>
            <w:r w:rsidRPr="00DA4392">
              <w:rPr>
                <w:rFonts w:ascii="Source Sans 3" w:hAnsi="Source Sans 3"/>
                <w:b/>
                <w:bCs/>
              </w:rPr>
              <w:t>Municipal Account</w:t>
            </w:r>
          </w:p>
        </w:tc>
        <w:tc>
          <w:tcPr>
            <w:tcW w:w="2864" w:type="dxa"/>
            <w:vAlign w:val="center"/>
          </w:tcPr>
          <w:p w14:paraId="64F03730"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p>
        </w:tc>
        <w:tc>
          <w:tcPr>
            <w:tcW w:w="2381" w:type="dxa"/>
            <w:vAlign w:val="center"/>
          </w:tcPr>
          <w:p w14:paraId="6E8219C1"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rPr>
            </w:pPr>
          </w:p>
        </w:tc>
      </w:tr>
      <w:tr w:rsidR="00580464" w:rsidRPr="00DA4392" w14:paraId="020E7CE5" w14:textId="77777777" w:rsidTr="00580464">
        <w:tc>
          <w:tcPr>
            <w:tcW w:w="3260" w:type="dxa"/>
            <w:vAlign w:val="center"/>
          </w:tcPr>
          <w:p w14:paraId="2A0A7158" w14:textId="1AC35B08"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r w:rsidRPr="00DA4392">
              <w:rPr>
                <w:rFonts w:ascii="Source Sans 3" w:hAnsi="Source Sans 3"/>
              </w:rPr>
              <w:t>Last Cheque Used</w:t>
            </w:r>
          </w:p>
        </w:tc>
        <w:tc>
          <w:tcPr>
            <w:tcW w:w="2864" w:type="dxa"/>
            <w:vAlign w:val="center"/>
          </w:tcPr>
          <w:p w14:paraId="6DAB0772" w14:textId="5759DF41"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r w:rsidRPr="00DA4392">
              <w:rPr>
                <w:rFonts w:ascii="Source Sans 3" w:hAnsi="Source Sans 3"/>
              </w:rPr>
              <w:t>28181</w:t>
            </w:r>
          </w:p>
        </w:tc>
        <w:tc>
          <w:tcPr>
            <w:tcW w:w="2381" w:type="dxa"/>
            <w:vAlign w:val="center"/>
          </w:tcPr>
          <w:p w14:paraId="55498F62"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rPr>
            </w:pPr>
          </w:p>
        </w:tc>
      </w:tr>
      <w:tr w:rsidR="00580464" w:rsidRPr="00DA4392" w14:paraId="2C10A8FF" w14:textId="77777777" w:rsidTr="00580464">
        <w:tc>
          <w:tcPr>
            <w:tcW w:w="3260" w:type="dxa"/>
            <w:vAlign w:val="center"/>
          </w:tcPr>
          <w:p w14:paraId="00DA0BF3" w14:textId="68FA02BA"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r w:rsidRPr="00DA4392">
              <w:rPr>
                <w:rFonts w:ascii="Source Sans 3" w:hAnsi="Source Sans 3"/>
              </w:rPr>
              <w:t>EFT Payments</w:t>
            </w:r>
          </w:p>
        </w:tc>
        <w:tc>
          <w:tcPr>
            <w:tcW w:w="2864" w:type="dxa"/>
            <w:vAlign w:val="center"/>
          </w:tcPr>
          <w:p w14:paraId="480929F1" w14:textId="2397A7C2"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r w:rsidRPr="00DA4392">
              <w:rPr>
                <w:rFonts w:ascii="Source Sans 3" w:hAnsi="Source Sans 3"/>
              </w:rPr>
              <w:t>24</w:t>
            </w:r>
            <w:r w:rsidR="00DA4392" w:rsidRPr="00DA4392">
              <w:rPr>
                <w:rFonts w:ascii="Source Sans 3" w:hAnsi="Source Sans 3"/>
              </w:rPr>
              <w:t>815</w:t>
            </w:r>
            <w:r w:rsidRPr="00DA4392">
              <w:rPr>
                <w:rFonts w:ascii="Source Sans 3" w:hAnsi="Source Sans 3"/>
              </w:rPr>
              <w:t xml:space="preserve"> </w:t>
            </w:r>
            <w:r w:rsidR="00511B14">
              <w:rPr>
                <w:rFonts w:ascii="Source Sans 3" w:hAnsi="Source Sans 3"/>
              </w:rPr>
              <w:t>–</w:t>
            </w:r>
            <w:r w:rsidRPr="00DA4392">
              <w:rPr>
                <w:rFonts w:ascii="Source Sans 3" w:hAnsi="Source Sans 3"/>
              </w:rPr>
              <w:t xml:space="preserve"> 24</w:t>
            </w:r>
            <w:r w:rsidR="00DA4392" w:rsidRPr="00DA4392">
              <w:rPr>
                <w:rFonts w:ascii="Source Sans 3" w:hAnsi="Source Sans 3"/>
              </w:rPr>
              <w:t>928</w:t>
            </w:r>
          </w:p>
        </w:tc>
        <w:tc>
          <w:tcPr>
            <w:tcW w:w="2381" w:type="dxa"/>
            <w:vAlign w:val="center"/>
          </w:tcPr>
          <w:p w14:paraId="229AEA06" w14:textId="3232AE4A"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rPr>
            </w:pPr>
            <w:r w:rsidRPr="00DA4392">
              <w:rPr>
                <w:rFonts w:ascii="Source Sans 3" w:hAnsi="Source Sans 3"/>
              </w:rPr>
              <w:t>$</w:t>
            </w:r>
            <w:r w:rsidR="00DA4392" w:rsidRPr="00DA4392">
              <w:rPr>
                <w:rFonts w:ascii="Source Sans 3" w:hAnsi="Source Sans 3"/>
              </w:rPr>
              <w:t>575</w:t>
            </w:r>
            <w:r w:rsidRPr="00DA4392">
              <w:rPr>
                <w:rFonts w:ascii="Source Sans 3" w:hAnsi="Source Sans 3"/>
              </w:rPr>
              <w:t>,</w:t>
            </w:r>
            <w:r w:rsidR="00DA4392" w:rsidRPr="00DA4392">
              <w:rPr>
                <w:rFonts w:ascii="Source Sans 3" w:hAnsi="Source Sans 3"/>
              </w:rPr>
              <w:t>756</w:t>
            </w:r>
            <w:r w:rsidRPr="00DA4392">
              <w:rPr>
                <w:rFonts w:ascii="Source Sans 3" w:hAnsi="Source Sans 3"/>
              </w:rPr>
              <w:t>.4</w:t>
            </w:r>
            <w:r w:rsidR="00DA4392" w:rsidRPr="00DA4392">
              <w:rPr>
                <w:rFonts w:ascii="Source Sans 3" w:hAnsi="Source Sans 3"/>
              </w:rPr>
              <w:t>5</w:t>
            </w:r>
          </w:p>
        </w:tc>
      </w:tr>
      <w:tr w:rsidR="00580464" w:rsidRPr="00DA4392" w14:paraId="6D59BA88" w14:textId="77777777" w:rsidTr="00580464">
        <w:tc>
          <w:tcPr>
            <w:tcW w:w="3260" w:type="dxa"/>
            <w:vAlign w:val="center"/>
          </w:tcPr>
          <w:p w14:paraId="162FF6B0" w14:textId="51571F4E"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r w:rsidRPr="00DA4392">
              <w:rPr>
                <w:rFonts w:ascii="Source Sans 3" w:hAnsi="Source Sans 3"/>
              </w:rPr>
              <w:t>Direct Deposits</w:t>
            </w:r>
          </w:p>
        </w:tc>
        <w:tc>
          <w:tcPr>
            <w:tcW w:w="2864" w:type="dxa"/>
            <w:vAlign w:val="center"/>
          </w:tcPr>
          <w:p w14:paraId="49176C51"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p>
        </w:tc>
        <w:tc>
          <w:tcPr>
            <w:tcW w:w="2381" w:type="dxa"/>
            <w:vAlign w:val="center"/>
          </w:tcPr>
          <w:p w14:paraId="22A349FA" w14:textId="3016EE7B"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rPr>
            </w:pPr>
            <w:r w:rsidRPr="00DA4392">
              <w:rPr>
                <w:rFonts w:ascii="Source Sans 3" w:hAnsi="Source Sans 3"/>
              </w:rPr>
              <w:t>$</w:t>
            </w:r>
            <w:r w:rsidR="00DA4392" w:rsidRPr="00DA4392">
              <w:rPr>
                <w:rFonts w:ascii="Source Sans 3" w:hAnsi="Source Sans 3"/>
              </w:rPr>
              <w:t>4</w:t>
            </w:r>
            <w:r w:rsidRPr="00DA4392">
              <w:rPr>
                <w:rFonts w:ascii="Source Sans 3" w:hAnsi="Source Sans 3"/>
              </w:rPr>
              <w:t>0,</w:t>
            </w:r>
            <w:r w:rsidR="00DA4392" w:rsidRPr="00DA4392">
              <w:rPr>
                <w:rFonts w:ascii="Source Sans 3" w:hAnsi="Source Sans 3"/>
              </w:rPr>
              <w:t>383</w:t>
            </w:r>
            <w:r w:rsidRPr="00DA4392">
              <w:rPr>
                <w:rFonts w:ascii="Source Sans 3" w:hAnsi="Source Sans 3"/>
              </w:rPr>
              <w:t>.</w:t>
            </w:r>
            <w:r w:rsidR="00DA4392" w:rsidRPr="00DA4392">
              <w:rPr>
                <w:rFonts w:ascii="Source Sans 3" w:hAnsi="Source Sans 3"/>
              </w:rPr>
              <w:t>27</w:t>
            </w:r>
          </w:p>
        </w:tc>
      </w:tr>
      <w:tr w:rsidR="00580464" w:rsidRPr="00DA4392" w14:paraId="0DD23119" w14:textId="77777777" w:rsidTr="00580464">
        <w:tc>
          <w:tcPr>
            <w:tcW w:w="3260" w:type="dxa"/>
            <w:vAlign w:val="center"/>
          </w:tcPr>
          <w:p w14:paraId="2655F4E2" w14:textId="4FB953CF"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b/>
                <w:bCs/>
              </w:rPr>
            </w:pPr>
            <w:r w:rsidRPr="00DA4392">
              <w:rPr>
                <w:rFonts w:ascii="Source Sans 3" w:hAnsi="Source Sans 3"/>
                <w:b/>
                <w:bCs/>
              </w:rPr>
              <w:t>Municipal Account Total</w:t>
            </w:r>
          </w:p>
        </w:tc>
        <w:tc>
          <w:tcPr>
            <w:tcW w:w="2864" w:type="dxa"/>
            <w:vAlign w:val="center"/>
          </w:tcPr>
          <w:p w14:paraId="4AA05725"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p>
        </w:tc>
        <w:tc>
          <w:tcPr>
            <w:tcW w:w="2381" w:type="dxa"/>
            <w:vAlign w:val="center"/>
          </w:tcPr>
          <w:p w14:paraId="043C0681" w14:textId="18EAF449"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b/>
                <w:bCs/>
              </w:rPr>
            </w:pPr>
            <w:r w:rsidRPr="00DA4392">
              <w:rPr>
                <w:rFonts w:ascii="Source Sans 3" w:hAnsi="Source Sans 3"/>
                <w:b/>
                <w:bCs/>
              </w:rPr>
              <w:t>$</w:t>
            </w:r>
            <w:r w:rsidR="00DA4392" w:rsidRPr="00DA4392">
              <w:rPr>
                <w:rFonts w:ascii="Source Sans 3" w:hAnsi="Source Sans 3"/>
                <w:b/>
                <w:bCs/>
              </w:rPr>
              <w:t>616</w:t>
            </w:r>
            <w:r w:rsidRPr="00DA4392">
              <w:rPr>
                <w:rFonts w:ascii="Source Sans 3" w:hAnsi="Source Sans 3"/>
                <w:b/>
                <w:bCs/>
              </w:rPr>
              <w:t>,</w:t>
            </w:r>
            <w:r w:rsidR="00DA4392" w:rsidRPr="00DA4392">
              <w:rPr>
                <w:rFonts w:ascii="Source Sans 3" w:hAnsi="Source Sans 3"/>
                <w:b/>
                <w:bCs/>
              </w:rPr>
              <w:t>139</w:t>
            </w:r>
            <w:r w:rsidRPr="00DA4392">
              <w:rPr>
                <w:rFonts w:ascii="Source Sans 3" w:hAnsi="Source Sans 3"/>
                <w:b/>
                <w:bCs/>
              </w:rPr>
              <w:t>.</w:t>
            </w:r>
            <w:r w:rsidR="00DA4392" w:rsidRPr="00DA4392">
              <w:rPr>
                <w:rFonts w:ascii="Source Sans 3" w:hAnsi="Source Sans 3"/>
                <w:b/>
                <w:bCs/>
              </w:rPr>
              <w:t>7</w:t>
            </w:r>
            <w:r w:rsidRPr="00DA4392">
              <w:rPr>
                <w:rFonts w:ascii="Source Sans 3" w:hAnsi="Source Sans 3"/>
                <w:b/>
                <w:bCs/>
              </w:rPr>
              <w:t>2</w:t>
            </w:r>
          </w:p>
        </w:tc>
      </w:tr>
      <w:tr w:rsidR="00580464" w:rsidRPr="00DA4392" w14:paraId="0FA2A6B8" w14:textId="77777777" w:rsidTr="00580464">
        <w:tc>
          <w:tcPr>
            <w:tcW w:w="3260" w:type="dxa"/>
            <w:vAlign w:val="center"/>
          </w:tcPr>
          <w:p w14:paraId="726AF9F5" w14:textId="670B9EEF"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b/>
                <w:bCs/>
              </w:rPr>
            </w:pPr>
            <w:r w:rsidRPr="00DA4392">
              <w:rPr>
                <w:rFonts w:ascii="Source Sans 3" w:hAnsi="Source Sans 3"/>
                <w:b/>
                <w:bCs/>
              </w:rPr>
              <w:t>Trust Account</w:t>
            </w:r>
          </w:p>
        </w:tc>
        <w:tc>
          <w:tcPr>
            <w:tcW w:w="2864" w:type="dxa"/>
            <w:vAlign w:val="center"/>
          </w:tcPr>
          <w:p w14:paraId="0D042DEF"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p>
        </w:tc>
        <w:tc>
          <w:tcPr>
            <w:tcW w:w="2381" w:type="dxa"/>
            <w:vAlign w:val="center"/>
          </w:tcPr>
          <w:p w14:paraId="7462DC19"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rPr>
            </w:pPr>
          </w:p>
        </w:tc>
      </w:tr>
      <w:tr w:rsidR="00580464" w:rsidRPr="00DA4392" w14:paraId="00A65131" w14:textId="77777777" w:rsidTr="00580464">
        <w:tc>
          <w:tcPr>
            <w:tcW w:w="3260" w:type="dxa"/>
            <w:vAlign w:val="center"/>
          </w:tcPr>
          <w:p w14:paraId="44BA49DF" w14:textId="65F21E94"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b/>
                <w:bCs/>
              </w:rPr>
            </w:pPr>
            <w:r w:rsidRPr="00DA4392">
              <w:rPr>
                <w:rFonts w:ascii="Source Sans 3" w:hAnsi="Source Sans 3"/>
                <w:b/>
                <w:bCs/>
              </w:rPr>
              <w:t>Trust Account Total</w:t>
            </w:r>
          </w:p>
        </w:tc>
        <w:tc>
          <w:tcPr>
            <w:tcW w:w="2864" w:type="dxa"/>
            <w:vAlign w:val="center"/>
          </w:tcPr>
          <w:p w14:paraId="39B0BD6A"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p>
        </w:tc>
        <w:tc>
          <w:tcPr>
            <w:tcW w:w="2381" w:type="dxa"/>
            <w:vAlign w:val="center"/>
          </w:tcPr>
          <w:p w14:paraId="4C5F5756" w14:textId="75E095AB"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b/>
                <w:bCs/>
              </w:rPr>
            </w:pPr>
            <w:r w:rsidRPr="00DA4392">
              <w:rPr>
                <w:rFonts w:ascii="Source Sans 3" w:hAnsi="Source Sans 3"/>
                <w:b/>
                <w:bCs/>
              </w:rPr>
              <w:t>$0.00</w:t>
            </w:r>
          </w:p>
        </w:tc>
      </w:tr>
      <w:tr w:rsidR="00580464" w14:paraId="410A4518" w14:textId="77777777" w:rsidTr="00580464">
        <w:tc>
          <w:tcPr>
            <w:tcW w:w="3260" w:type="dxa"/>
            <w:vAlign w:val="center"/>
          </w:tcPr>
          <w:p w14:paraId="38FD1812" w14:textId="791FF0B6"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b/>
                <w:bCs/>
              </w:rPr>
            </w:pPr>
            <w:r w:rsidRPr="00DA4392">
              <w:rPr>
                <w:rFonts w:ascii="Source Sans 3" w:hAnsi="Source Sans 3"/>
                <w:b/>
                <w:bCs/>
              </w:rPr>
              <w:t>Grand Total</w:t>
            </w:r>
          </w:p>
        </w:tc>
        <w:tc>
          <w:tcPr>
            <w:tcW w:w="2864" w:type="dxa"/>
            <w:vAlign w:val="center"/>
          </w:tcPr>
          <w:p w14:paraId="60914247" w14:textId="77777777" w:rsidR="00580464" w:rsidRPr="00DA4392" w:rsidRDefault="00580464" w:rsidP="00DA4392">
            <w:pPr>
              <w:tabs>
                <w:tab w:val="left" w:pos="567"/>
                <w:tab w:val="left" w:pos="1134"/>
                <w:tab w:val="left" w:pos="1701"/>
                <w:tab w:val="left" w:pos="2268"/>
                <w:tab w:val="left" w:pos="2835"/>
                <w:tab w:val="left" w:pos="3402"/>
                <w:tab w:val="left" w:pos="3969"/>
                <w:tab w:val="right" w:pos="10490"/>
              </w:tabs>
              <w:spacing w:before="120" w:after="120"/>
              <w:rPr>
                <w:rFonts w:ascii="Source Sans 3" w:hAnsi="Source Sans 3"/>
              </w:rPr>
            </w:pPr>
          </w:p>
        </w:tc>
        <w:tc>
          <w:tcPr>
            <w:tcW w:w="2381" w:type="dxa"/>
            <w:vAlign w:val="center"/>
          </w:tcPr>
          <w:p w14:paraId="3FA89288" w14:textId="6EA7B700" w:rsidR="00580464" w:rsidRPr="00580464" w:rsidRDefault="00580464" w:rsidP="00DA4392">
            <w:pPr>
              <w:tabs>
                <w:tab w:val="left" w:pos="567"/>
                <w:tab w:val="left" w:pos="1134"/>
                <w:tab w:val="left" w:pos="1701"/>
                <w:tab w:val="left" w:pos="2268"/>
                <w:tab w:val="left" w:pos="2835"/>
                <w:tab w:val="left" w:pos="3402"/>
                <w:tab w:val="left" w:pos="3969"/>
                <w:tab w:val="right" w:pos="10490"/>
              </w:tabs>
              <w:spacing w:before="120" w:after="120"/>
              <w:jc w:val="right"/>
              <w:rPr>
                <w:rFonts w:ascii="Source Sans 3" w:hAnsi="Source Sans 3"/>
                <w:b/>
                <w:bCs/>
              </w:rPr>
            </w:pPr>
            <w:r w:rsidRPr="00DA4392">
              <w:rPr>
                <w:rFonts w:ascii="Source Sans 3" w:hAnsi="Source Sans 3"/>
                <w:b/>
                <w:bCs/>
              </w:rPr>
              <w:t>$</w:t>
            </w:r>
            <w:r w:rsidR="00DA4392" w:rsidRPr="00DA4392">
              <w:rPr>
                <w:rFonts w:ascii="Source Sans 3" w:hAnsi="Source Sans 3"/>
                <w:b/>
                <w:bCs/>
              </w:rPr>
              <w:t>616</w:t>
            </w:r>
            <w:r w:rsidRPr="00DA4392">
              <w:rPr>
                <w:rFonts w:ascii="Source Sans 3" w:hAnsi="Source Sans 3"/>
                <w:b/>
                <w:bCs/>
              </w:rPr>
              <w:t>,</w:t>
            </w:r>
            <w:r w:rsidR="00DA4392" w:rsidRPr="00DA4392">
              <w:rPr>
                <w:rFonts w:ascii="Source Sans 3" w:hAnsi="Source Sans 3"/>
                <w:b/>
                <w:bCs/>
              </w:rPr>
              <w:t>139</w:t>
            </w:r>
            <w:r w:rsidRPr="00DA4392">
              <w:rPr>
                <w:rFonts w:ascii="Source Sans 3" w:hAnsi="Source Sans 3"/>
                <w:b/>
                <w:bCs/>
              </w:rPr>
              <w:t>.</w:t>
            </w:r>
            <w:r w:rsidR="00DA4392" w:rsidRPr="00DA4392">
              <w:rPr>
                <w:rFonts w:ascii="Source Sans 3" w:hAnsi="Source Sans 3"/>
                <w:b/>
                <w:bCs/>
              </w:rPr>
              <w:t>7</w:t>
            </w:r>
            <w:r w:rsidRPr="00DA4392">
              <w:rPr>
                <w:rFonts w:ascii="Source Sans 3" w:hAnsi="Source Sans 3"/>
                <w:b/>
                <w:bCs/>
              </w:rPr>
              <w:t>2</w:t>
            </w:r>
          </w:p>
        </w:tc>
      </w:tr>
    </w:tbl>
    <w:p w14:paraId="50F97B3F" w14:textId="77777777" w:rsidR="00580464" w:rsidRDefault="0058046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CB4264C" w14:textId="7EE30CE2"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Included within the EFT payments from the Shire’s Municipal Account are the Fuel Card Statement required to be reported under Regulation 13(A), totalling </w:t>
      </w:r>
      <w:r w:rsidRPr="006327E5">
        <w:rPr>
          <w:rFonts w:ascii="Source Sans 3" w:hAnsi="Source Sans 3"/>
        </w:rPr>
        <w:t>$</w:t>
      </w:r>
      <w:r w:rsidR="006327E5" w:rsidRPr="006327E5">
        <w:rPr>
          <w:rFonts w:ascii="Source Sans 3" w:hAnsi="Source Sans 3"/>
        </w:rPr>
        <w:t>7</w:t>
      </w:r>
      <w:r w:rsidRPr="006327E5">
        <w:rPr>
          <w:rFonts w:ascii="Source Sans 3" w:hAnsi="Source Sans 3"/>
        </w:rPr>
        <w:t>,</w:t>
      </w:r>
      <w:r w:rsidR="006327E5" w:rsidRPr="006327E5">
        <w:rPr>
          <w:rFonts w:ascii="Source Sans 3" w:hAnsi="Source Sans 3"/>
        </w:rPr>
        <w:t>931</w:t>
      </w:r>
      <w:r w:rsidRPr="006327E5">
        <w:rPr>
          <w:rFonts w:ascii="Source Sans 3" w:hAnsi="Source Sans 3"/>
        </w:rPr>
        <w:t>.</w:t>
      </w:r>
      <w:r w:rsidR="006327E5" w:rsidRPr="006327E5">
        <w:rPr>
          <w:rFonts w:ascii="Source Sans 3" w:hAnsi="Source Sans 3"/>
        </w:rPr>
        <w:t>82</w:t>
      </w:r>
      <w:r w:rsidRPr="006327E5">
        <w:rPr>
          <w:rFonts w:ascii="Source Sans 3" w:hAnsi="Source Sans 3"/>
        </w:rPr>
        <w:t>.</w:t>
      </w:r>
    </w:p>
    <w:p w14:paraId="2217CE52" w14:textId="088C1EF2"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CERTIFICATE:</w:t>
      </w:r>
    </w:p>
    <w:p w14:paraId="6A27FCAC" w14:textId="63F947E4"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This schedule of accounts as presented, which was submitted to each member of the Council, has been checked and is fully supported by vouchers and invoices which are submitted herewith and which have been duly certified as to the receipt of goods and the rendition of services and as to prices computation, and costings and the amounts shown have been paid.</w:t>
      </w:r>
    </w:p>
    <w:p w14:paraId="7832D690" w14:textId="4275E5FC"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It is requested that any questions on specific payments are submitted to the Deputy Chief Executive Officer by 4pm of the day prior to the scheduled meeting time. All answers to submitted questions will be provided at the meeting. This allows a detailed response to be given in a timely manner.</w:t>
      </w:r>
    </w:p>
    <w:p w14:paraId="121B4CE6" w14:textId="028BDB72"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STATUTORY ENVIRONMENT:</w:t>
      </w:r>
    </w:p>
    <w:p w14:paraId="068D733D" w14:textId="471027B0"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Local Government (Financial Management) Regulations 1996</w:t>
      </w:r>
    </w:p>
    <w:p w14:paraId="1B79D90F" w14:textId="50784772"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b/>
          <w:bCs/>
          <w:i/>
          <w:iCs/>
        </w:rPr>
        <w:t>12.</w:t>
      </w:r>
      <w:r>
        <w:rPr>
          <w:rFonts w:ascii="Source Sans 3" w:hAnsi="Source Sans 3"/>
          <w:b/>
          <w:bCs/>
          <w:i/>
          <w:iCs/>
        </w:rPr>
        <w:tab/>
        <w:t>Payments from municipal fund or trust fund, restrictions on making</w:t>
      </w:r>
    </w:p>
    <w:p w14:paraId="590C0FA4" w14:textId="0C4282BA"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12(1)</w:t>
      </w:r>
      <w:r>
        <w:rPr>
          <w:rFonts w:ascii="Source Sans 3" w:hAnsi="Source Sans 3"/>
          <w:i/>
          <w:iCs/>
        </w:rPr>
        <w:tab/>
        <w:t>A payment may only be made from the municipal fund or a trust fund –</w:t>
      </w:r>
    </w:p>
    <w:p w14:paraId="34B50114" w14:textId="6460CC74" w:rsidR="00580464" w:rsidRDefault="00580464" w:rsidP="007A40A9">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(a)</w:t>
      </w:r>
      <w:r>
        <w:rPr>
          <w:rFonts w:ascii="Source Sans 3" w:hAnsi="Source Sans 3"/>
          <w:i/>
          <w:iCs/>
        </w:rPr>
        <w:tab/>
        <w:t>If the local government has delegated to the Chief Executive Officer the exercise of its power to make payments from those funds-by the CEO: or</w:t>
      </w:r>
    </w:p>
    <w:p w14:paraId="6F914710" w14:textId="70CDE64F"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(b)</w:t>
      </w:r>
      <w:r>
        <w:rPr>
          <w:rFonts w:ascii="Source Sans 3" w:hAnsi="Source Sans 3"/>
          <w:i/>
          <w:iCs/>
        </w:rPr>
        <w:tab/>
        <w:t>Otherwise, if the payment is authorised in advance by a resolution of the council.</w:t>
      </w:r>
    </w:p>
    <w:p w14:paraId="5159C4B3" w14:textId="096A2E15" w:rsidR="006327E5"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The Chief Executive Officer has delegated authority to make payments from the municipal and trust fund.</w:t>
      </w:r>
    </w:p>
    <w:p w14:paraId="49768A02" w14:textId="77777777" w:rsidR="006327E5" w:rsidRDefault="006327E5">
      <w:pPr>
        <w:rPr>
          <w:rFonts w:ascii="Source Sans 3" w:hAnsi="Source Sans 3"/>
          <w:i/>
          <w:iCs/>
        </w:rPr>
      </w:pPr>
      <w:r>
        <w:rPr>
          <w:rFonts w:ascii="Source Sans 3" w:hAnsi="Source Sans 3"/>
          <w:i/>
          <w:iCs/>
        </w:rPr>
        <w:br w:type="page"/>
      </w:r>
    </w:p>
    <w:p w14:paraId="235EDDA8" w14:textId="77777777"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p>
    <w:p w14:paraId="391644C7" w14:textId="6CB1A17A"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i/>
          <w:iCs/>
        </w:rPr>
      </w:pPr>
      <w:r>
        <w:rPr>
          <w:rFonts w:ascii="Source Sans 3" w:hAnsi="Source Sans 3"/>
          <w:b/>
          <w:bCs/>
          <w:i/>
          <w:iCs/>
        </w:rPr>
        <w:t>13.</w:t>
      </w:r>
      <w:r>
        <w:rPr>
          <w:rFonts w:ascii="Source Sans 3" w:hAnsi="Source Sans 3"/>
          <w:b/>
          <w:bCs/>
          <w:i/>
          <w:iCs/>
        </w:rPr>
        <w:tab/>
        <w:t>Payments from municipal fund or trust fund by CEO, CEO’s duties as to etc.</w:t>
      </w:r>
    </w:p>
    <w:p w14:paraId="32E769D9" w14:textId="61A469D6" w:rsidR="00580464" w:rsidRDefault="00580464" w:rsidP="007A40A9">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(1)</w:t>
      </w:r>
      <w:r>
        <w:rPr>
          <w:rFonts w:ascii="Source Sans 3" w:hAnsi="Source Sans 3"/>
          <w:i/>
          <w:iCs/>
        </w:rPr>
        <w:tab/>
        <w:t>If the local government has delegated to the CEO the exercise of its power to make payments from the municipal fund or the trust fund, a list of accounts paid by the CEO is to be prepared each month showing for each account paid since the last such list was prepared-</w:t>
      </w:r>
    </w:p>
    <w:p w14:paraId="0945268B" w14:textId="420F4021" w:rsidR="00580464" w:rsidRDefault="00580464"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i/>
          <w:iCs/>
        </w:rPr>
      </w:pPr>
      <w:r>
        <w:rPr>
          <w:rFonts w:ascii="Source Sans 3" w:hAnsi="Source Sans 3"/>
          <w:i/>
          <w:iCs/>
        </w:rPr>
        <w:tab/>
        <w:t>(a)</w:t>
      </w:r>
      <w:r>
        <w:rPr>
          <w:rFonts w:ascii="Source Sans 3" w:hAnsi="Source Sans 3"/>
          <w:i/>
          <w:iCs/>
        </w:rPr>
        <w:tab/>
        <w:t>the payee’s name; and</w:t>
      </w:r>
    </w:p>
    <w:p w14:paraId="74971A57" w14:textId="73355153" w:rsidR="00580464" w:rsidRDefault="00580464"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(b)</w:t>
      </w:r>
      <w:r>
        <w:rPr>
          <w:rFonts w:ascii="Source Sans 3" w:hAnsi="Source Sans 3"/>
          <w:i/>
          <w:iCs/>
        </w:rPr>
        <w:tab/>
      </w:r>
      <w:r w:rsidR="007A40A9">
        <w:rPr>
          <w:rFonts w:ascii="Source Sans 3" w:hAnsi="Source Sans 3"/>
          <w:i/>
          <w:iCs/>
        </w:rPr>
        <w:t>the amount of the payment; and</w:t>
      </w:r>
    </w:p>
    <w:p w14:paraId="76D069C6" w14:textId="56B386B8"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(c)</w:t>
      </w:r>
      <w:r>
        <w:rPr>
          <w:rFonts w:ascii="Source Sans 3" w:hAnsi="Source Sans 3"/>
          <w:i/>
          <w:iCs/>
        </w:rPr>
        <w:tab/>
        <w:t>the date of the payment; and</w:t>
      </w:r>
    </w:p>
    <w:p w14:paraId="135E139B" w14:textId="6771D49F"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(d)</w:t>
      </w:r>
      <w:r>
        <w:rPr>
          <w:rFonts w:ascii="Source Sans 3" w:hAnsi="Source Sans 3"/>
          <w:i/>
          <w:iCs/>
        </w:rPr>
        <w:tab/>
        <w:t>sufficient information to identify the transaction.</w:t>
      </w:r>
    </w:p>
    <w:p w14:paraId="585B635B" w14:textId="24512E36"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(2)</w:t>
      </w:r>
      <w:r>
        <w:rPr>
          <w:rFonts w:ascii="Source Sans 3" w:hAnsi="Source Sans 3"/>
          <w:i/>
          <w:iCs/>
        </w:rPr>
        <w:tab/>
        <w:t>A list of accounts for approval to be paid is to be prepared each month showing-</w:t>
      </w:r>
    </w:p>
    <w:p w14:paraId="50EB53EB" w14:textId="17F8A795"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(a)</w:t>
      </w:r>
      <w:r>
        <w:rPr>
          <w:rFonts w:ascii="Source Sans 3" w:hAnsi="Source Sans 3"/>
          <w:i/>
          <w:iCs/>
        </w:rPr>
        <w:tab/>
        <w:t>for each account which requires council authorisation in that month-</w:t>
      </w:r>
    </w:p>
    <w:p w14:paraId="2895F42C" w14:textId="6A79F4BE"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r>
      <w:r>
        <w:rPr>
          <w:rFonts w:ascii="Source Sans 3" w:hAnsi="Source Sans 3"/>
          <w:i/>
          <w:iCs/>
        </w:rPr>
        <w:tab/>
        <w:t>(i)</w:t>
      </w:r>
      <w:r>
        <w:rPr>
          <w:rFonts w:ascii="Source Sans 3" w:hAnsi="Source Sans 3"/>
          <w:i/>
          <w:iCs/>
        </w:rPr>
        <w:tab/>
        <w:t>the payee’s name; and</w:t>
      </w:r>
    </w:p>
    <w:p w14:paraId="4E6E9DD9" w14:textId="1560B743"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r>
      <w:r>
        <w:rPr>
          <w:rFonts w:ascii="Source Sans 3" w:hAnsi="Source Sans 3"/>
          <w:i/>
          <w:iCs/>
        </w:rPr>
        <w:tab/>
        <w:t>(ii)</w:t>
      </w:r>
      <w:r>
        <w:rPr>
          <w:rFonts w:ascii="Source Sans 3" w:hAnsi="Source Sans 3"/>
          <w:i/>
          <w:iCs/>
        </w:rPr>
        <w:tab/>
        <w:t>the amount of the payment; and</w:t>
      </w:r>
    </w:p>
    <w:p w14:paraId="0DBAE241" w14:textId="05078E5D"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r>
      <w:r>
        <w:rPr>
          <w:rFonts w:ascii="Source Sans 3" w:hAnsi="Source Sans 3"/>
          <w:i/>
          <w:iCs/>
        </w:rPr>
        <w:tab/>
        <w:t>(iii)</w:t>
      </w:r>
      <w:r>
        <w:rPr>
          <w:rFonts w:ascii="Source Sans 3" w:hAnsi="Source Sans 3"/>
          <w:i/>
          <w:iCs/>
        </w:rPr>
        <w:tab/>
        <w:t>sufficient information to identify the transaction; and</w:t>
      </w:r>
    </w:p>
    <w:p w14:paraId="5E228EE2" w14:textId="5CCBEBB4"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(b)</w:t>
      </w:r>
      <w:r>
        <w:rPr>
          <w:rFonts w:ascii="Source Sans 3" w:hAnsi="Source Sans 3"/>
          <w:i/>
          <w:iCs/>
        </w:rPr>
        <w:tab/>
        <w:t>the date of the meeting of the council to which the list is to be presented.</w:t>
      </w:r>
    </w:p>
    <w:p w14:paraId="20DE4312" w14:textId="06C8F7A8"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(3)</w:t>
      </w:r>
      <w:r>
        <w:rPr>
          <w:rFonts w:ascii="Source Sans 3" w:hAnsi="Source Sans 3"/>
          <w:i/>
          <w:iCs/>
        </w:rPr>
        <w:tab/>
        <w:t xml:space="preserve">A list prepared under </w:t>
      </w:r>
      <w:proofErr w:type="spellStart"/>
      <w:r>
        <w:rPr>
          <w:rFonts w:ascii="Source Sans 3" w:hAnsi="Source Sans 3"/>
          <w:i/>
          <w:iCs/>
        </w:rPr>
        <w:t>subregulation</w:t>
      </w:r>
      <w:proofErr w:type="spellEnd"/>
      <w:r>
        <w:rPr>
          <w:rFonts w:ascii="Source Sans 3" w:hAnsi="Source Sans 3"/>
          <w:i/>
          <w:iCs/>
        </w:rPr>
        <w:t xml:space="preserve"> (1) or (2) is to be-</w:t>
      </w:r>
    </w:p>
    <w:p w14:paraId="129DD806" w14:textId="34956E27" w:rsidR="007A40A9" w:rsidRDefault="007A40A9" w:rsidP="007A40A9">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ab/>
        <w:t>(a)</w:t>
      </w:r>
      <w:r>
        <w:rPr>
          <w:rFonts w:ascii="Source Sans 3" w:hAnsi="Source Sans 3"/>
          <w:i/>
          <w:iCs/>
        </w:rPr>
        <w:tab/>
        <w:t>presented to the council at the next ordinary meeting of the council after the list is prepared; and</w:t>
      </w:r>
    </w:p>
    <w:p w14:paraId="615D8DF8" w14:textId="73E63C34"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(b)</w:t>
      </w:r>
      <w:r>
        <w:rPr>
          <w:rFonts w:ascii="Source Sans 3" w:hAnsi="Source Sans 3"/>
          <w:i/>
          <w:iCs/>
        </w:rPr>
        <w:tab/>
        <w:t>recorded in the minutes of that meeting.</w:t>
      </w:r>
    </w:p>
    <w:p w14:paraId="4B542FA5" w14:textId="17FB8BDC"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As part of the Local Government Regulations Amendment Regulations 2023, additional reporting is now required by Local Governments.  Regulation 13(A), a new regulation, is required, as follows:</w:t>
      </w:r>
    </w:p>
    <w:p w14:paraId="0181F93D" w14:textId="309B1F5F"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Local Government (Financial Management) Regulations 1996 – Reg 13A</w:t>
      </w:r>
    </w:p>
    <w:p w14:paraId="489ED1FB" w14:textId="18B7556B"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b/>
          <w:bCs/>
          <w:i/>
          <w:iCs/>
        </w:rPr>
        <w:t>13A.</w:t>
      </w:r>
      <w:r>
        <w:rPr>
          <w:rFonts w:ascii="Source Sans 3" w:hAnsi="Source Sans 3"/>
          <w:b/>
          <w:bCs/>
          <w:i/>
          <w:iCs/>
        </w:rPr>
        <w:tab/>
        <w:t>Payments by employees via purchasing cards</w:t>
      </w:r>
    </w:p>
    <w:p w14:paraId="68F0C54A" w14:textId="1727C7C8" w:rsidR="007A40A9" w:rsidRDefault="007A40A9" w:rsidP="007A40A9">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(1)</w:t>
      </w:r>
      <w:r>
        <w:rPr>
          <w:rFonts w:ascii="Source Sans 3" w:hAnsi="Source Sans 3"/>
          <w:i/>
          <w:iCs/>
        </w:rPr>
        <w:tab/>
        <w:t>If a local government has authorised an employee to use a credit, debit or other purchasing card, a list of payments made using the card must be prepared each month showing the following for each payment made since the last such list was prepared –</w:t>
      </w:r>
    </w:p>
    <w:p w14:paraId="51862C22" w14:textId="38811053"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(a)</w:t>
      </w:r>
      <w:r>
        <w:rPr>
          <w:rFonts w:ascii="Source Sans 3" w:hAnsi="Source Sans 3"/>
          <w:i/>
          <w:iCs/>
        </w:rPr>
        <w:tab/>
        <w:t>the payee’s name;</w:t>
      </w:r>
    </w:p>
    <w:p w14:paraId="4CC99112" w14:textId="4A5C0E9A"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(b)</w:t>
      </w:r>
      <w:r>
        <w:rPr>
          <w:rFonts w:ascii="Source Sans 3" w:hAnsi="Source Sans 3"/>
          <w:i/>
          <w:iCs/>
        </w:rPr>
        <w:tab/>
        <w:t>the amount of the payment;</w:t>
      </w:r>
    </w:p>
    <w:p w14:paraId="136ED564" w14:textId="48A90A9A"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(c)</w:t>
      </w:r>
      <w:r>
        <w:rPr>
          <w:rFonts w:ascii="Source Sans 3" w:hAnsi="Source Sans 3"/>
          <w:i/>
          <w:iCs/>
        </w:rPr>
        <w:tab/>
        <w:t>the date of the payment;</w:t>
      </w:r>
    </w:p>
    <w:p w14:paraId="30E5CE5A" w14:textId="45538874"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(d)</w:t>
      </w:r>
      <w:r>
        <w:rPr>
          <w:rFonts w:ascii="Source Sans 3" w:hAnsi="Source Sans 3"/>
          <w:i/>
          <w:iCs/>
        </w:rPr>
        <w:tab/>
        <w:t>sufficient information to identify the payment</w:t>
      </w:r>
      <w:r w:rsidR="007115E2">
        <w:rPr>
          <w:rFonts w:ascii="Source Sans 3" w:hAnsi="Source Sans 3"/>
          <w:i/>
          <w:iCs/>
        </w:rPr>
        <w:t>.</w:t>
      </w:r>
    </w:p>
    <w:p w14:paraId="609E7D4F" w14:textId="567A9ED2"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(2)</w:t>
      </w:r>
      <w:r>
        <w:rPr>
          <w:rFonts w:ascii="Source Sans 3" w:hAnsi="Source Sans 3"/>
          <w:i/>
          <w:iCs/>
        </w:rPr>
        <w:tab/>
        <w:t xml:space="preserve">A list prepared under </w:t>
      </w:r>
      <w:proofErr w:type="spellStart"/>
      <w:r>
        <w:rPr>
          <w:rFonts w:ascii="Source Sans 3" w:hAnsi="Source Sans 3"/>
          <w:i/>
          <w:iCs/>
        </w:rPr>
        <w:t>subregulation</w:t>
      </w:r>
      <w:proofErr w:type="spellEnd"/>
      <w:r>
        <w:rPr>
          <w:rFonts w:ascii="Source Sans 3" w:hAnsi="Source Sans 3"/>
          <w:i/>
          <w:iCs/>
        </w:rPr>
        <w:t xml:space="preserve"> (1) must be –</w:t>
      </w:r>
    </w:p>
    <w:p w14:paraId="5F2B405D" w14:textId="54524910"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(a)</w:t>
      </w:r>
      <w:r>
        <w:rPr>
          <w:rFonts w:ascii="Source Sans 3" w:hAnsi="Source Sans 3"/>
          <w:i/>
          <w:iCs/>
        </w:rPr>
        <w:tab/>
        <w:t>presented to the council at the next ordinary meeting of the council after the list is prepared; and</w:t>
      </w:r>
    </w:p>
    <w:p w14:paraId="22BD1BF9" w14:textId="32ED8B4B"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b/>
        <w:t>(b)</w:t>
      </w:r>
      <w:r>
        <w:rPr>
          <w:rFonts w:ascii="Source Sans 3" w:hAnsi="Source Sans 3"/>
          <w:i/>
          <w:iCs/>
        </w:rPr>
        <w:tab/>
        <w:t>recorded in the minutes of that meeting.</w:t>
      </w:r>
    </w:p>
    <w:p w14:paraId="16F14074" w14:textId="30A6A8C7"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Regulation 13(A) came into operation from 1 September 2023.</w:t>
      </w:r>
    </w:p>
    <w:p w14:paraId="26D4BE48" w14:textId="33DA22CC"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lastRenderedPageBreak/>
        <w:t>STRATEGIC IMPLICATIONS:</w:t>
      </w:r>
    </w:p>
    <w:p w14:paraId="06FC1DB5" w14:textId="4B0D7BBF"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This item relates to the following component from the Shire of Jerramungup Community Plan 2021-2031:</w:t>
      </w:r>
    </w:p>
    <w:p w14:paraId="462DDA01" w14:textId="25B50C87"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Governance and Leadership</w:t>
      </w:r>
    </w:p>
    <w:p w14:paraId="181C208D" w14:textId="177F37AB"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i/>
          <w:iCs/>
        </w:rPr>
        <w:t>Implement systems and processes that meet our legal and audit obligations.</w:t>
      </w:r>
    </w:p>
    <w:p w14:paraId="1379CBBE" w14:textId="3B1B21F4"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FINANCIAL IMPLICATIONS:</w:t>
      </w:r>
    </w:p>
    <w:p w14:paraId="5DC10AA7" w14:textId="27CD966C"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All expenditure from the municipal fund was included in the annual budget as adopted or revised by Council.</w:t>
      </w:r>
    </w:p>
    <w:p w14:paraId="326BDFFF" w14:textId="322DCC52"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WORKFORCE IMPLICATIONS:</w:t>
      </w:r>
    </w:p>
    <w:p w14:paraId="15BF6F8C" w14:textId="0AF9F0A8"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There are no workforce implications for Council.</w:t>
      </w:r>
    </w:p>
    <w:p w14:paraId="4DEBC1BD" w14:textId="192FD966"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POLICY IMPLICATIONS:</w:t>
      </w:r>
    </w:p>
    <w:p w14:paraId="209ED05C" w14:textId="6FC41C9B"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Finance Policy FP5 – Transaction Cards</w:t>
      </w:r>
    </w:p>
    <w:p w14:paraId="441B91E4" w14:textId="4DE42F9B"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Finance Policy FP6 – Procurement of Goods and Services</w:t>
      </w:r>
    </w:p>
    <w:p w14:paraId="03495FBD" w14:textId="0AF71BAA"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VOTING REQUIREMENT:</w:t>
      </w:r>
    </w:p>
    <w:p w14:paraId="5480E55A" w14:textId="2D3942C8"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Simple Majority</w:t>
      </w:r>
    </w:p>
    <w:p w14:paraId="51C7787F" w14:textId="6EB0817E"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OFFICER RECOMMENDATION:</w:t>
      </w:r>
    </w:p>
    <w:p w14:paraId="25B7C8BF" w14:textId="5E10F8AF"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 xml:space="preserve">That Council, pursuant to regulation 13(1) of the </w:t>
      </w:r>
      <w:r>
        <w:rPr>
          <w:rFonts w:ascii="Source Sans 3" w:hAnsi="Source Sans 3"/>
          <w:b/>
          <w:bCs/>
          <w:i/>
          <w:iCs/>
        </w:rPr>
        <w:t>Local Government (Financial Management) Regulations 1996,</w:t>
      </w:r>
      <w:r>
        <w:rPr>
          <w:rFonts w:ascii="Source Sans 3" w:hAnsi="Source Sans 3"/>
          <w:b/>
          <w:bCs/>
        </w:rPr>
        <w:t xml:space="preserve"> NOTES the Chief Executive Officer’s list of accounts paid under delegated authority being:</w:t>
      </w:r>
    </w:p>
    <w:p w14:paraId="2FF5AE65" w14:textId="3F46F586"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 xml:space="preserve">1. </w:t>
      </w:r>
      <w:r>
        <w:rPr>
          <w:rFonts w:ascii="Source Sans 3" w:hAnsi="Source Sans 3"/>
          <w:b/>
          <w:bCs/>
        </w:rPr>
        <w:tab/>
        <w:t>The List of Accounts Paid to 30 June 2026 totalling $</w:t>
      </w:r>
      <w:r w:rsidR="006327E5">
        <w:rPr>
          <w:rFonts w:ascii="Source Sans 3" w:hAnsi="Source Sans 3"/>
          <w:b/>
          <w:bCs/>
        </w:rPr>
        <w:t>616,139.72.</w:t>
      </w:r>
    </w:p>
    <w:p w14:paraId="66C41FA7" w14:textId="6FA16CB2"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 xml:space="preserve">2. </w:t>
      </w:r>
      <w:r>
        <w:rPr>
          <w:rFonts w:ascii="Source Sans 3" w:hAnsi="Source Sans 3"/>
          <w:b/>
          <w:bCs/>
        </w:rPr>
        <w:tab/>
        <w:t xml:space="preserve">The Credit Card Statement – 1 June 2026 – </w:t>
      </w:r>
      <w:r w:rsidR="006327E5">
        <w:rPr>
          <w:rFonts w:ascii="Source Sans 3" w:hAnsi="Source Sans 3"/>
          <w:b/>
          <w:bCs/>
        </w:rPr>
        <w:t>29</w:t>
      </w:r>
      <w:r>
        <w:rPr>
          <w:rFonts w:ascii="Source Sans 3" w:hAnsi="Source Sans 3"/>
          <w:b/>
          <w:bCs/>
        </w:rPr>
        <w:t xml:space="preserve"> June 2026 as detailed in attachment 12.2.1(b).</w:t>
      </w:r>
    </w:p>
    <w:p w14:paraId="5862CD53" w14:textId="5FC81062"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3.</w:t>
      </w:r>
      <w:r>
        <w:rPr>
          <w:rFonts w:ascii="Source Sans 3" w:hAnsi="Source Sans 3"/>
          <w:b/>
          <w:bCs/>
        </w:rPr>
        <w:tab/>
        <w:t>The Fuel Card Statement May 2026 as detailed in Attachment 12.2.1(c).</w:t>
      </w:r>
    </w:p>
    <w:p w14:paraId="637E4888" w14:textId="77777777"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p>
    <w:p w14:paraId="7667377D" w14:textId="77777777"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p>
    <w:p w14:paraId="5AE526E4" w14:textId="77777777"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305E0AE1" w14:textId="77777777" w:rsidR="00587806" w:rsidRDefault="00587806"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53EDF0C4" w14:textId="77777777" w:rsidR="007A40A9" w:rsidRP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2DFE87EF" w14:textId="77777777" w:rsid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73B2D684" w14:textId="77777777" w:rsidR="007A40A9" w:rsidRPr="007A40A9" w:rsidRDefault="007A40A9" w:rsidP="007A40A9">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68B2155B" w14:textId="77777777" w:rsidR="007A40A9" w:rsidRPr="007A40A9" w:rsidRDefault="007A40A9"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i/>
          <w:iCs/>
        </w:rPr>
      </w:pPr>
    </w:p>
    <w:p w14:paraId="1033E20B" w14:textId="7B82DDB1" w:rsidR="00587806" w:rsidRDefault="00587806">
      <w:pPr>
        <w:rPr>
          <w:rFonts w:ascii="Source Sans 3" w:hAnsi="Source Sans 3"/>
        </w:rPr>
      </w:pPr>
      <w:r>
        <w:rPr>
          <w:rFonts w:ascii="Source Sans 3" w:hAnsi="Source Sans 3"/>
        </w:rPr>
        <w:br w:type="page"/>
      </w:r>
    </w:p>
    <w:p w14:paraId="118C5C12" w14:textId="5361E8CD" w:rsidR="00D15863" w:rsidRPr="00704FF3" w:rsidRDefault="00D15863" w:rsidP="00D15863">
      <w:pPr>
        <w:pStyle w:val="Agendasubitem"/>
      </w:pPr>
      <w:bookmarkStart w:id="33" w:name="_Toc235701431"/>
      <w:r>
        <w:lastRenderedPageBreak/>
        <w:t>12.2.2</w:t>
      </w:r>
      <w:r w:rsidRPr="00704FF3">
        <w:tab/>
      </w:r>
      <w:r>
        <w:t>monthly financial report - june 2026</w:t>
      </w:r>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587806" w14:paraId="7D12B0A6" w14:textId="77777777" w:rsidTr="009E0D63">
        <w:tc>
          <w:tcPr>
            <w:tcW w:w="3114" w:type="dxa"/>
          </w:tcPr>
          <w:p w14:paraId="4FBA0F16"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2FE19B61"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5A7F4202" w14:textId="77777777" w:rsidTr="009E0D63">
        <w:tc>
          <w:tcPr>
            <w:tcW w:w="3114" w:type="dxa"/>
          </w:tcPr>
          <w:p w14:paraId="510FDD65"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68AD46BA"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6BD140A1" w14:textId="77777777" w:rsidTr="009E0D63">
        <w:tc>
          <w:tcPr>
            <w:tcW w:w="3114" w:type="dxa"/>
          </w:tcPr>
          <w:p w14:paraId="5F142AE7"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23BEDA81"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259C6813" w14:textId="77777777" w:rsidTr="009E0D63">
        <w:tc>
          <w:tcPr>
            <w:tcW w:w="3114" w:type="dxa"/>
          </w:tcPr>
          <w:p w14:paraId="55A9626A"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5E315525" w14:textId="09D512EA" w:rsidR="00587806" w:rsidRPr="00B0649A" w:rsidRDefault="001838A0"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Tamara Pike, Finance Manager</w:t>
            </w:r>
          </w:p>
        </w:tc>
      </w:tr>
      <w:tr w:rsidR="00587806" w14:paraId="45EC2674" w14:textId="77777777" w:rsidTr="009E0D63">
        <w:tc>
          <w:tcPr>
            <w:tcW w:w="3114" w:type="dxa"/>
          </w:tcPr>
          <w:p w14:paraId="7C516F80"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5B2F701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Charmaine Wisewould, Deputy Chief Executive Officer</w:t>
            </w:r>
          </w:p>
        </w:tc>
      </w:tr>
      <w:tr w:rsidR="00587806" w14:paraId="0A26EAF1" w14:textId="77777777" w:rsidTr="009E0D63">
        <w:tc>
          <w:tcPr>
            <w:tcW w:w="3114" w:type="dxa"/>
          </w:tcPr>
          <w:p w14:paraId="0F8C12E6"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0BBDC47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4478A03E" w14:textId="77777777" w:rsidTr="009E0D63">
        <w:tc>
          <w:tcPr>
            <w:tcW w:w="3114" w:type="dxa"/>
          </w:tcPr>
          <w:p w14:paraId="120FCDA3"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03508E8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17 July 2026</w:t>
            </w:r>
          </w:p>
        </w:tc>
      </w:tr>
      <w:tr w:rsidR="00587806" w14:paraId="116D1D86" w14:textId="77777777" w:rsidTr="009E0D63">
        <w:tc>
          <w:tcPr>
            <w:tcW w:w="3114" w:type="dxa"/>
          </w:tcPr>
          <w:p w14:paraId="62A84423"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6C4AECD8" w14:textId="07BC7901"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r>
            <w:r w:rsidR="001838A0">
              <w:rPr>
                <w:rFonts w:ascii="Source Sans 3" w:hAnsi="Source Sans 3"/>
              </w:rPr>
              <w:t>Monthly Financial Report for the Period Ending 30 June 2026</w:t>
            </w:r>
          </w:p>
        </w:tc>
      </w:tr>
      <w:tr w:rsidR="00587806" w14:paraId="559E9A78" w14:textId="77777777" w:rsidTr="009E0D63">
        <w:tc>
          <w:tcPr>
            <w:tcW w:w="3114" w:type="dxa"/>
          </w:tcPr>
          <w:p w14:paraId="7486DCBF"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74CF73E9"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Information</w:t>
            </w:r>
          </w:p>
        </w:tc>
      </w:tr>
    </w:tbl>
    <w:p w14:paraId="4098CBEE" w14:textId="77777777" w:rsidR="00587806" w:rsidRDefault="00587806" w:rsidP="00587806">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SUMMARY:</w:t>
      </w:r>
    </w:p>
    <w:p w14:paraId="2408E2D8" w14:textId="6F7D76E9" w:rsidR="001838A0" w:rsidRDefault="001838A0"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For Council to note the statement of financial activity for the period ended 30 June 2026 as required by the </w:t>
      </w:r>
      <w:r>
        <w:rPr>
          <w:rFonts w:ascii="Source Sans 3" w:hAnsi="Source Sans 3"/>
          <w:i/>
          <w:iCs/>
        </w:rPr>
        <w:t>Local Government Act 1995</w:t>
      </w:r>
      <w:r>
        <w:rPr>
          <w:rFonts w:ascii="Source Sans 3" w:hAnsi="Source Sans 3"/>
        </w:rPr>
        <w:t xml:space="preserve"> (the Act).</w:t>
      </w:r>
    </w:p>
    <w:p w14:paraId="4A6A102B" w14:textId="0DC62C54" w:rsidR="001838A0" w:rsidRDefault="001838A0"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Pursuant to section 6.4 of the </w:t>
      </w:r>
      <w:r>
        <w:rPr>
          <w:rFonts w:ascii="Source Sans 3" w:hAnsi="Source Sans 3"/>
          <w:i/>
          <w:iCs/>
        </w:rPr>
        <w:t>Local Government Act 1995</w:t>
      </w:r>
      <w:r>
        <w:rPr>
          <w:rFonts w:ascii="Source Sans 3" w:hAnsi="Source Sans 3"/>
        </w:rPr>
        <w:t xml:space="preserve"> and regulation 34(4) of the </w:t>
      </w:r>
      <w:r>
        <w:rPr>
          <w:rFonts w:ascii="Source Sans 3" w:hAnsi="Source Sans 3"/>
          <w:i/>
          <w:iCs/>
        </w:rPr>
        <w:t>Local Government (Financial Management) Regulations 1996</w:t>
      </w:r>
      <w:r>
        <w:rPr>
          <w:rFonts w:ascii="Source Sans 3" w:hAnsi="Source Sans 3"/>
        </w:rPr>
        <w:t xml:space="preserve"> (the Regulations), a local government is to prepare, on a monthly basis, a statement of financial activity that reports on the Shire’s financial performance in relation to its adopted/amended budget.</w:t>
      </w:r>
    </w:p>
    <w:p w14:paraId="26D9F81F" w14:textId="610C8A8E" w:rsidR="001838A0" w:rsidRDefault="001838A0"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This report has been compiled to fulfil the statutory reporting requirements of the Act and associated Regulations, whilst also providing the Council with an overview of the Shire’s financial performance on a year-to-date basis for the period ending 30 June 2026.</w:t>
      </w:r>
    </w:p>
    <w:p w14:paraId="7DD0D32D" w14:textId="50E464F2" w:rsidR="001838A0" w:rsidRDefault="001838A0"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BACKGROUND:</w:t>
      </w:r>
    </w:p>
    <w:p w14:paraId="03E8C59E" w14:textId="5688E344" w:rsidR="001838A0" w:rsidRDefault="001838A0"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At its meeting held 30 July 2025 (Minute No. OCM250708 refers), Council adopted the annual budget for the 2025/26 financial year. The figures in this report are compared to the adopted budget.</w:t>
      </w:r>
    </w:p>
    <w:p w14:paraId="4028B3C5" w14:textId="5C837999" w:rsidR="001838A0" w:rsidRDefault="001838A0"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It should be noted that these reports do not represent a projection to the end of year position or that there are funds surplus to requirements. It represents the year-to-date position </w:t>
      </w:r>
      <w:r w:rsidR="00D45616">
        <w:rPr>
          <w:rFonts w:ascii="Source Sans 3" w:hAnsi="Source Sans 3"/>
        </w:rPr>
        <w:t xml:space="preserve">to 30 June 2026 and results from </w:t>
      </w:r>
      <w:proofErr w:type="gramStart"/>
      <w:r w:rsidR="00D45616">
        <w:rPr>
          <w:rFonts w:ascii="Source Sans 3" w:hAnsi="Source Sans 3"/>
        </w:rPr>
        <w:t>a number of</w:t>
      </w:r>
      <w:proofErr w:type="gramEnd"/>
      <w:r w:rsidR="00D45616">
        <w:rPr>
          <w:rFonts w:ascii="Source Sans 3" w:hAnsi="Source Sans 3"/>
        </w:rPr>
        <w:t xml:space="preserve"> factors identified in the report. There are </w:t>
      </w:r>
      <w:proofErr w:type="gramStart"/>
      <w:r w:rsidR="00D45616">
        <w:rPr>
          <w:rFonts w:ascii="Source Sans 3" w:hAnsi="Source Sans 3"/>
        </w:rPr>
        <w:t>a number of</w:t>
      </w:r>
      <w:proofErr w:type="gramEnd"/>
      <w:r w:rsidR="00D45616">
        <w:rPr>
          <w:rFonts w:ascii="Source Sans 3" w:hAnsi="Source Sans 3"/>
        </w:rPr>
        <w:t xml:space="preserve"> factors that influence any variances, but it is predominantly due to the timing of revenue and expenditure compared to the budget estimates. The notes to the statement of financial activity identify and provide commentary on the individual key material revenue and expenditure variances to date.</w:t>
      </w:r>
    </w:p>
    <w:p w14:paraId="14263779" w14:textId="46CEF94D" w:rsidR="00D45616" w:rsidRDefault="00D45616"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following detail is included in the financial report:</w:t>
      </w:r>
    </w:p>
    <w:p w14:paraId="3E895B50" w14:textId="38E492C3" w:rsidR="00D45616" w:rsidRDefault="00D45616" w:rsidP="00D45616">
      <w:pPr>
        <w:pStyle w:val="ListParagraph"/>
        <w:numPr>
          <w:ilvl w:val="0"/>
          <w:numId w:val="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The annual budget estimates.</w:t>
      </w:r>
    </w:p>
    <w:p w14:paraId="0EE3AD56" w14:textId="2F6A244B" w:rsidR="00D45616" w:rsidRDefault="00D45616" w:rsidP="00D45616">
      <w:pPr>
        <w:pStyle w:val="ListParagraph"/>
        <w:numPr>
          <w:ilvl w:val="0"/>
          <w:numId w:val="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The operating revenue, operating income, and all other income and expenses.</w:t>
      </w:r>
    </w:p>
    <w:p w14:paraId="77D18BEC" w14:textId="1B1B2D81" w:rsidR="00D45616" w:rsidRDefault="00D45616" w:rsidP="00D45616">
      <w:pPr>
        <w:pStyle w:val="ListParagraph"/>
        <w:numPr>
          <w:ilvl w:val="0"/>
          <w:numId w:val="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Any significant variations between year-to-date income and expenditure and the relevant budget provisions to the end of the relevant reporting period.</w:t>
      </w:r>
    </w:p>
    <w:p w14:paraId="58EFF7FE" w14:textId="4D73CFD4" w:rsidR="00D45616" w:rsidRPr="0064315C" w:rsidRDefault="00D45616" w:rsidP="0064315C">
      <w:pPr>
        <w:pStyle w:val="ListParagraph"/>
        <w:numPr>
          <w:ilvl w:val="0"/>
          <w:numId w:val="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sidRPr="0064315C">
        <w:rPr>
          <w:rFonts w:ascii="Source Sans 3" w:hAnsi="Source Sans 3"/>
        </w:rPr>
        <w:t>Identify any significant areas where activities are not in accordance with budget estimates for the relevant reporting period.</w:t>
      </w:r>
      <w:r w:rsidR="0064315C" w:rsidRPr="0064315C">
        <w:rPr>
          <w:rFonts w:ascii="Source Sans 3" w:hAnsi="Source Sans 3"/>
        </w:rPr>
        <w:br w:type="page"/>
      </w:r>
    </w:p>
    <w:p w14:paraId="6F23671C" w14:textId="1C0CC1C4" w:rsidR="00D45616" w:rsidRDefault="00D45616" w:rsidP="00D45616">
      <w:pPr>
        <w:pStyle w:val="ListParagraph"/>
        <w:numPr>
          <w:ilvl w:val="0"/>
          <w:numId w:val="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lastRenderedPageBreak/>
        <w:t>Provide likely financial projections to 30 June for those highlighted significant variations and their effect on the end of year result.</w:t>
      </w:r>
    </w:p>
    <w:p w14:paraId="285C8F38" w14:textId="078D4BDE" w:rsidR="00D45616" w:rsidRDefault="00D45616" w:rsidP="00D45616">
      <w:pPr>
        <w:pStyle w:val="ListParagraph"/>
        <w:numPr>
          <w:ilvl w:val="0"/>
          <w:numId w:val="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Include an operating statement.</w:t>
      </w:r>
    </w:p>
    <w:p w14:paraId="7E59F585" w14:textId="5F071551" w:rsidR="00D45616" w:rsidRDefault="00D45616" w:rsidP="00D45616">
      <w:pPr>
        <w:pStyle w:val="ListParagraph"/>
        <w:numPr>
          <w:ilvl w:val="0"/>
          <w:numId w:val="2"/>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Any other required supporting notes.</w:t>
      </w:r>
    </w:p>
    <w:p w14:paraId="2DF403E8" w14:textId="1098554B"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Additionally, and pursuant to regulation 34(5) of the Regulations, a local government is required to adopt a material variance reporting threshold in each financial year. At its meeting on 30 July 2025, Council adopted (Minute No. OCM250711 Officer Recommendation 4 refers) the following material variance reporting threshold for the 2025/26 financial year:</w:t>
      </w:r>
    </w:p>
    <w:p w14:paraId="6C7CD95B" w14:textId="3B283F7A"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Officer Recommendation 4:  That Council ADOPT a material variance level of 10% with a minimum $10,000.00 variance for the 2025/2026 financial year for monthly reporting purposes.</w:t>
      </w:r>
    </w:p>
    <w:p w14:paraId="3F9EBB27" w14:textId="3F195005"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CONSULTATION:</w:t>
      </w:r>
    </w:p>
    <w:p w14:paraId="5FA81919" w14:textId="40E02504"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Internal consultation within the Finance Department and Council’s financial records.</w:t>
      </w:r>
    </w:p>
    <w:p w14:paraId="76C4E71C" w14:textId="6AE186D6"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In accordance with section 6.2 of the </w:t>
      </w:r>
      <w:r>
        <w:rPr>
          <w:rFonts w:ascii="Source Sans 3" w:hAnsi="Source Sans 3"/>
          <w:i/>
          <w:iCs/>
        </w:rPr>
        <w:t>Local Government Act 1995</w:t>
      </w:r>
      <w:r>
        <w:rPr>
          <w:rFonts w:ascii="Source Sans 3" w:hAnsi="Source Sans 3"/>
        </w:rPr>
        <w:t xml:space="preserve">, the annual budget was prepared having regard to the Strategic Community Plan, prepared under section 5.56 of the </w:t>
      </w:r>
      <w:r>
        <w:rPr>
          <w:rFonts w:ascii="Source Sans 3" w:hAnsi="Source Sans 3"/>
          <w:i/>
          <w:iCs/>
        </w:rPr>
        <w:t>Local Government Act 1995</w:t>
      </w:r>
      <w:r>
        <w:rPr>
          <w:rFonts w:ascii="Source Sans 3" w:hAnsi="Source Sans 3"/>
        </w:rPr>
        <w:t>.</w:t>
      </w:r>
    </w:p>
    <w:p w14:paraId="0D255A8C" w14:textId="78F18B7F"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COMMENT:</w:t>
      </w:r>
    </w:p>
    <w:p w14:paraId="36E9B27E" w14:textId="4F5EE0A0"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financial report contains annual budget estimates, actual amounts of expenditure, revenue and income to the end of the month. It shows the material differences between the budget and actual amounts where they are not associated to timing differences for the purpose of keeping Council abreast of the current financial position.</w:t>
      </w:r>
    </w:p>
    <w:p w14:paraId="6CBF5105" w14:textId="57540409"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All expenditure included in the financial statements is incurred in accordance with Council’s adopted budget or subsequent approval in advance.</w:t>
      </w:r>
    </w:p>
    <w:p w14:paraId="2115338F" w14:textId="54BCC169"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STATUTORY ENVIRONMENT:</w:t>
      </w:r>
    </w:p>
    <w:p w14:paraId="17209FAB" w14:textId="594CEE06"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Section 34 of the </w:t>
      </w:r>
      <w:r>
        <w:rPr>
          <w:rFonts w:ascii="Source Sans 3" w:hAnsi="Source Sans 3"/>
          <w:i/>
          <w:iCs/>
        </w:rPr>
        <w:t>Local Government (Financial Management) Regulations 1996</w:t>
      </w:r>
      <w:r>
        <w:rPr>
          <w:rFonts w:ascii="Source Sans 3" w:hAnsi="Source Sans 3"/>
        </w:rPr>
        <w:t xml:space="preserve"> provides:</w:t>
      </w:r>
    </w:p>
    <w:p w14:paraId="743BF466" w14:textId="05DFD754" w:rsidR="00D45616" w:rsidRDefault="00D45616" w:rsidP="00D45616">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b/>
          <w:bCs/>
          <w:i/>
          <w:iCs/>
        </w:rPr>
        <w:t>34.</w:t>
      </w:r>
      <w:r>
        <w:rPr>
          <w:rFonts w:ascii="Source Sans 3" w:hAnsi="Source Sans 3"/>
          <w:b/>
          <w:bCs/>
          <w:i/>
          <w:iCs/>
        </w:rPr>
        <w:tab/>
        <w:t>Financial activity statement required each month (Act s. 6.4)</w:t>
      </w:r>
    </w:p>
    <w:p w14:paraId="7D84E0FE" w14:textId="6B7629C5" w:rsidR="00D45616" w:rsidRDefault="00D45616" w:rsidP="00D45616">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(1)</w:t>
      </w:r>
      <w:r>
        <w:rPr>
          <w:rFonts w:ascii="Source Sans 3" w:hAnsi="Source Sans 3"/>
          <w:i/>
          <w:iCs/>
        </w:rPr>
        <w:tab/>
        <w:t>A local government is to prepare each month a statement of financial activity reporting on the revenue and expenditure, as set out in the annual budget under regulation 22(1)(d), for that month in the following detail-</w:t>
      </w:r>
    </w:p>
    <w:p w14:paraId="7AE78A96" w14:textId="1C758B06" w:rsidR="00D45616" w:rsidRDefault="00D45616"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(a)</w:t>
      </w:r>
      <w:r>
        <w:rPr>
          <w:rFonts w:ascii="Source Sans 3" w:hAnsi="Source Sans 3"/>
          <w:i/>
          <w:iCs/>
        </w:rPr>
        <w:tab/>
        <w:t xml:space="preserve">annual budget estimates, </w:t>
      </w:r>
      <w:proofErr w:type="gramStart"/>
      <w:r>
        <w:rPr>
          <w:rFonts w:ascii="Source Sans 3" w:hAnsi="Source Sans 3"/>
          <w:i/>
          <w:iCs/>
        </w:rPr>
        <w:t>taking into account</w:t>
      </w:r>
      <w:proofErr w:type="gramEnd"/>
      <w:r>
        <w:rPr>
          <w:rFonts w:ascii="Source Sans 3" w:hAnsi="Source Sans 3"/>
          <w:i/>
          <w:iCs/>
        </w:rPr>
        <w:t xml:space="preserve"> any expenditure incurred for an additional purpose under section 6.8(1)(b) or (c); and</w:t>
      </w:r>
    </w:p>
    <w:p w14:paraId="0067F833" w14:textId="1188AFCC"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(b)</w:t>
      </w:r>
      <w:r>
        <w:rPr>
          <w:rFonts w:ascii="Source Sans 3" w:hAnsi="Source Sans 3"/>
          <w:i/>
          <w:iCs/>
        </w:rPr>
        <w:tab/>
        <w:t>budget estimates to the end of the month to which the statement relates;</w:t>
      </w:r>
    </w:p>
    <w:p w14:paraId="22F4574E" w14:textId="5DA80842"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And</w:t>
      </w:r>
    </w:p>
    <w:p w14:paraId="0C8A02D7" w14:textId="256E47FE"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(c)</w:t>
      </w:r>
      <w:r>
        <w:rPr>
          <w:rFonts w:ascii="Source Sans 3" w:hAnsi="Source Sans 3"/>
          <w:i/>
          <w:iCs/>
        </w:rPr>
        <w:tab/>
        <w:t>actual amounts of expenditure, revenue and income to the end of the month to which the statement relates; and</w:t>
      </w:r>
    </w:p>
    <w:p w14:paraId="5192139D" w14:textId="5D8A3121"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(d)</w:t>
      </w:r>
      <w:r>
        <w:rPr>
          <w:rFonts w:ascii="Source Sans 3" w:hAnsi="Source Sans 3"/>
          <w:i/>
          <w:iCs/>
        </w:rPr>
        <w:tab/>
        <w:t>material variances between the comparable amounts referred to in paragraphs (b) and (c); and</w:t>
      </w:r>
    </w:p>
    <w:p w14:paraId="6C3048BF" w14:textId="1363B89B" w:rsidR="0064315C" w:rsidRDefault="00EF517A" w:rsidP="0064315C">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(e)</w:t>
      </w:r>
      <w:r>
        <w:rPr>
          <w:rFonts w:ascii="Source Sans 3" w:hAnsi="Source Sans 3"/>
          <w:i/>
          <w:iCs/>
        </w:rPr>
        <w:tab/>
        <w:t>the net current assets at the end of the month to which the statement relates.</w:t>
      </w:r>
      <w:r w:rsidR="0064315C">
        <w:rPr>
          <w:rFonts w:ascii="Source Sans 3" w:hAnsi="Source Sans 3"/>
          <w:i/>
          <w:iCs/>
        </w:rPr>
        <w:br w:type="page"/>
      </w:r>
    </w:p>
    <w:p w14:paraId="0F523A98" w14:textId="6EB1A2E8"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lastRenderedPageBreak/>
        <w:t>(2)</w:t>
      </w:r>
      <w:r>
        <w:rPr>
          <w:rFonts w:ascii="Source Sans 3" w:hAnsi="Source Sans 3"/>
          <w:i/>
          <w:iCs/>
        </w:rPr>
        <w:tab/>
        <w:t>Each statement of financial activity is to be accompanied by documents containing –</w:t>
      </w:r>
    </w:p>
    <w:p w14:paraId="08F2DFC4" w14:textId="4E10AEFB"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(a)</w:t>
      </w:r>
      <w:r>
        <w:rPr>
          <w:rFonts w:ascii="Source Sans 3" w:hAnsi="Source Sans 3"/>
          <w:i/>
          <w:iCs/>
        </w:rPr>
        <w:tab/>
        <w:t>an explanation of the composition of the net current assets of the month to which the statement relates, less committed assets and restricted assets; and</w:t>
      </w:r>
    </w:p>
    <w:p w14:paraId="6A0B54C9" w14:textId="15F74F2A"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(b)</w:t>
      </w:r>
      <w:r>
        <w:rPr>
          <w:rFonts w:ascii="Source Sans 3" w:hAnsi="Source Sans 3"/>
          <w:i/>
          <w:iCs/>
        </w:rPr>
        <w:tab/>
        <w:t xml:space="preserve">an explanation of each of the material variances referred to in </w:t>
      </w:r>
      <w:proofErr w:type="spellStart"/>
      <w:r>
        <w:rPr>
          <w:rFonts w:ascii="Source Sans 3" w:hAnsi="Source Sans 3"/>
          <w:i/>
          <w:iCs/>
        </w:rPr>
        <w:t>subregulation</w:t>
      </w:r>
      <w:proofErr w:type="spellEnd"/>
      <w:r>
        <w:rPr>
          <w:rFonts w:ascii="Source Sans 3" w:hAnsi="Source Sans 3"/>
          <w:i/>
          <w:iCs/>
        </w:rPr>
        <w:t xml:space="preserve"> (1)(d); and</w:t>
      </w:r>
    </w:p>
    <w:p w14:paraId="0893C75A" w14:textId="0751B789"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(c)</w:t>
      </w:r>
      <w:r>
        <w:rPr>
          <w:rFonts w:ascii="Source Sans 3" w:hAnsi="Source Sans 3"/>
          <w:i/>
          <w:iCs/>
        </w:rPr>
        <w:tab/>
        <w:t>such other supporting information as is considered relevant by the local government.</w:t>
      </w:r>
    </w:p>
    <w:p w14:paraId="0333C949" w14:textId="02EB8836"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(3)</w:t>
      </w:r>
      <w:r>
        <w:rPr>
          <w:rFonts w:ascii="Source Sans 3" w:hAnsi="Source Sans 3"/>
          <w:i/>
          <w:iCs/>
        </w:rPr>
        <w:tab/>
        <w:t>The information in a statement of financial activity may be shown –</w:t>
      </w:r>
    </w:p>
    <w:p w14:paraId="6405DA8D" w14:textId="49DDB646"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(a)</w:t>
      </w:r>
      <w:r>
        <w:rPr>
          <w:rFonts w:ascii="Source Sans 3" w:hAnsi="Source Sans 3"/>
          <w:i/>
          <w:iCs/>
        </w:rPr>
        <w:tab/>
        <w:t>according to nature and type classification; or</w:t>
      </w:r>
    </w:p>
    <w:p w14:paraId="62386660" w14:textId="18675130"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(b)</w:t>
      </w:r>
      <w:r>
        <w:rPr>
          <w:rFonts w:ascii="Source Sans 3" w:hAnsi="Source Sans 3"/>
          <w:i/>
          <w:iCs/>
        </w:rPr>
        <w:tab/>
        <w:t>by program; or</w:t>
      </w:r>
    </w:p>
    <w:p w14:paraId="481E4249" w14:textId="44446205"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(c)</w:t>
      </w:r>
      <w:r>
        <w:rPr>
          <w:rFonts w:ascii="Source Sans 3" w:hAnsi="Source Sans 3"/>
          <w:i/>
          <w:iCs/>
        </w:rPr>
        <w:tab/>
        <w:t>by business unit.</w:t>
      </w:r>
    </w:p>
    <w:p w14:paraId="28759E98" w14:textId="51E88C78"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(4)</w:t>
      </w:r>
      <w:r>
        <w:rPr>
          <w:rFonts w:ascii="Source Sans 3" w:hAnsi="Source Sans 3"/>
          <w:i/>
          <w:iCs/>
        </w:rPr>
        <w:tab/>
        <w:t xml:space="preserve">A statement of financial activity, and the accompanying documents referred to in </w:t>
      </w:r>
      <w:proofErr w:type="spellStart"/>
      <w:r>
        <w:rPr>
          <w:rFonts w:ascii="Source Sans 3" w:hAnsi="Source Sans 3"/>
          <w:i/>
          <w:iCs/>
        </w:rPr>
        <w:t>subregulation</w:t>
      </w:r>
      <w:proofErr w:type="spellEnd"/>
      <w:r>
        <w:rPr>
          <w:rFonts w:ascii="Source Sans 3" w:hAnsi="Source Sans 3"/>
          <w:i/>
          <w:iCs/>
        </w:rPr>
        <w:t xml:space="preserve"> (2), are to be –</w:t>
      </w:r>
    </w:p>
    <w:p w14:paraId="283C1B27" w14:textId="54FD6DB8"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(a)</w:t>
      </w:r>
      <w:r>
        <w:rPr>
          <w:rFonts w:ascii="Source Sans 3" w:hAnsi="Source Sans 3"/>
          <w:i/>
          <w:iCs/>
        </w:rPr>
        <w:tab/>
        <w:t>presented at an ordinary meeting of the council within 2 months after the end of the month to which the statement relates; and</w:t>
      </w:r>
    </w:p>
    <w:p w14:paraId="1FF8C042" w14:textId="506925B9"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(b)</w:t>
      </w:r>
      <w:r>
        <w:rPr>
          <w:rFonts w:ascii="Source Sans 3" w:hAnsi="Source Sans 3"/>
          <w:i/>
          <w:iCs/>
        </w:rPr>
        <w:tab/>
        <w:t>recorded in the minutes of the meeting at which it is presented.</w:t>
      </w:r>
    </w:p>
    <w:p w14:paraId="5B12E253" w14:textId="062D62DF"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(5)</w:t>
      </w:r>
      <w:r>
        <w:rPr>
          <w:rFonts w:ascii="Source Sans 3" w:hAnsi="Source Sans 3"/>
          <w:i/>
          <w:iCs/>
        </w:rPr>
        <w:tab/>
        <w:t>Each financial year, a local government is to adopt a percentage or value, calculated in accordance with the AAS, to be used in statements of financial activity for reporting material variances.</w:t>
      </w:r>
    </w:p>
    <w:p w14:paraId="16A65B20" w14:textId="27E0C2A1"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b/>
          <w:bCs/>
        </w:rPr>
        <w:t>STRATEGIC IMPLICATIONS:</w:t>
      </w:r>
    </w:p>
    <w:p w14:paraId="6BED0A85" w14:textId="52B76DAC"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This item relates to the following component from the Shire of Jerramungup Community Plan 2021-2031:</w:t>
      </w:r>
    </w:p>
    <w:p w14:paraId="63FD3B38" w14:textId="3F59ECC6"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Governance and Leadership</w:t>
      </w:r>
    </w:p>
    <w:p w14:paraId="00759A1E" w14:textId="3579C6F5"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i/>
          <w:iCs/>
        </w:rPr>
        <w:t>Implement systems and processes th</w:t>
      </w:r>
      <w:r w:rsidR="00BE4C9A">
        <w:rPr>
          <w:rFonts w:ascii="Source Sans 3" w:hAnsi="Source Sans 3"/>
          <w:i/>
          <w:iCs/>
        </w:rPr>
        <w:t>at</w:t>
      </w:r>
      <w:r>
        <w:rPr>
          <w:rFonts w:ascii="Source Sans 3" w:hAnsi="Source Sans 3"/>
          <w:i/>
          <w:iCs/>
        </w:rPr>
        <w:t xml:space="preserve"> meet our legal and audit obligations.</w:t>
      </w:r>
    </w:p>
    <w:p w14:paraId="58F50BB6" w14:textId="6228BDE7" w:rsidR="00EF517A" w:rsidRDefault="00EF517A" w:rsidP="00EF517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b/>
          <w:bCs/>
        </w:rPr>
        <w:t>FINANCIAL IMPLICATIONS:</w:t>
      </w:r>
    </w:p>
    <w:p w14:paraId="322406CB" w14:textId="0D3115F7"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Expenditure for the period ending 30 June 2026 has been incurred in accordance with the 2025/26 budget parameters, which have been structured on financial viability and sustainability principles.</w:t>
      </w:r>
    </w:p>
    <w:p w14:paraId="21AECB8A" w14:textId="3ADCD0E1"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Details of any budget variation </w:t>
      </w:r>
      <w:proofErr w:type="gramStart"/>
      <w:r>
        <w:rPr>
          <w:rFonts w:ascii="Source Sans 3" w:hAnsi="Source Sans 3"/>
        </w:rPr>
        <w:t>in excess of</w:t>
      </w:r>
      <w:proofErr w:type="gramEnd"/>
      <w:r>
        <w:rPr>
          <w:rFonts w:ascii="Source Sans 3" w:hAnsi="Source Sans 3"/>
        </w:rPr>
        <w:t xml:space="preserve"> $10,000 (year-to-date) follow. There are no other known events which may result in a material non recoverable financial loss or financial loss arising from an uninsured event.</w:t>
      </w:r>
    </w:p>
    <w:p w14:paraId="6BA4DA22" w14:textId="291395DA"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WORKFORCE IMPLICATIONS:</w:t>
      </w:r>
    </w:p>
    <w:p w14:paraId="1A9FD100" w14:textId="1B2ADB0A" w:rsidR="0064315C"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There are no workforce implications for Council.</w:t>
      </w:r>
    </w:p>
    <w:p w14:paraId="5621D032" w14:textId="77777777" w:rsidR="0064315C" w:rsidRDefault="0064315C">
      <w:pPr>
        <w:rPr>
          <w:rFonts w:ascii="Source Sans 3" w:hAnsi="Source Sans 3"/>
        </w:rPr>
      </w:pPr>
      <w:r>
        <w:rPr>
          <w:rFonts w:ascii="Source Sans 3" w:hAnsi="Source Sans 3"/>
        </w:rPr>
        <w:br w:type="page"/>
      </w:r>
    </w:p>
    <w:p w14:paraId="6F2FE32B" w14:textId="77777777"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9A1A0CB" w14:textId="568701F7"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POLICY IMPLICATIONS:</w:t>
      </w:r>
    </w:p>
    <w:p w14:paraId="3EB39A3C" w14:textId="1F453B9E"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AP3 – Regional Price Preference</w:t>
      </w:r>
      <w:r w:rsidR="00511B14">
        <w:rPr>
          <w:rFonts w:ascii="Source Sans 3" w:hAnsi="Source Sans 3"/>
        </w:rPr>
        <w:t xml:space="preserve"> Policy</w:t>
      </w:r>
    </w:p>
    <w:p w14:paraId="6B85E8B3" w14:textId="59EB3E24"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FP1 – Accounting for Non-Current Assets</w:t>
      </w:r>
      <w:r w:rsidR="00511B14">
        <w:rPr>
          <w:rFonts w:ascii="Source Sans 3" w:hAnsi="Source Sans 3"/>
        </w:rPr>
        <w:t xml:space="preserve"> Policy</w:t>
      </w:r>
    </w:p>
    <w:p w14:paraId="32EACFF9" w14:textId="5685452F"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FP2 – Debt Recovery</w:t>
      </w:r>
      <w:r w:rsidR="00511B14">
        <w:rPr>
          <w:rFonts w:ascii="Source Sans 3" w:hAnsi="Source Sans 3"/>
        </w:rPr>
        <w:t xml:space="preserve"> Policy</w:t>
      </w:r>
    </w:p>
    <w:p w14:paraId="6EF6E654" w14:textId="63E07DDC"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FP3 – Investments</w:t>
      </w:r>
      <w:r w:rsidR="00511B14">
        <w:rPr>
          <w:rFonts w:ascii="Source Sans 3" w:hAnsi="Source Sans 3"/>
        </w:rPr>
        <w:t xml:space="preserve"> Policy</w:t>
      </w:r>
    </w:p>
    <w:p w14:paraId="0179E7F5" w14:textId="63D5870F"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FP6 – Procurement of Goods and Services Policy</w:t>
      </w:r>
    </w:p>
    <w:p w14:paraId="6F792716" w14:textId="674F8385"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Significant Accounting Policies as detailed within the Monthly Financial Report.</w:t>
      </w:r>
    </w:p>
    <w:p w14:paraId="671FF608" w14:textId="635D2260"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VOTING REQUIREMENT:</w:t>
      </w:r>
    </w:p>
    <w:p w14:paraId="27E04619" w14:textId="7A0272C4"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Simple Majority</w:t>
      </w:r>
    </w:p>
    <w:p w14:paraId="67E4D83D" w14:textId="66678918"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OFFICER RECOMMENDATION:</w:t>
      </w:r>
    </w:p>
    <w:p w14:paraId="74D53CCD" w14:textId="0D04EBCD" w:rsidR="00EF517A" w:rsidRP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 xml:space="preserve">That Council RECEIVE the Monthly Financial Report incorporating the Statement of Financial Activity for the period ending 30 June 2026 in accordance with section 6.4 of the </w:t>
      </w:r>
      <w:r>
        <w:rPr>
          <w:rFonts w:ascii="Source Sans 3" w:hAnsi="Source Sans 3"/>
          <w:b/>
          <w:bCs/>
          <w:i/>
          <w:iCs/>
        </w:rPr>
        <w:t>Local Government Act 1995</w:t>
      </w:r>
      <w:r>
        <w:rPr>
          <w:rFonts w:ascii="Source Sans 3" w:hAnsi="Source Sans 3"/>
          <w:b/>
          <w:bCs/>
        </w:rPr>
        <w:t>.</w:t>
      </w:r>
    </w:p>
    <w:p w14:paraId="66A3EFFC" w14:textId="77777777" w:rsid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72D04B46" w14:textId="77777777" w:rsidR="00EF517A" w:rsidRPr="00EF517A" w:rsidRDefault="00EF517A" w:rsidP="00EF517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0C3BC6B4" w14:textId="77777777" w:rsidR="001838A0" w:rsidRDefault="001838A0"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F96D1A4" w14:textId="77777777" w:rsidR="00610543" w:rsidRDefault="00610543"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E2123EF" w14:textId="77777777" w:rsidR="00610543" w:rsidRDefault="00610543"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6C92749" w14:textId="77777777" w:rsidR="00610543" w:rsidRDefault="00610543"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272576BD" w14:textId="77777777" w:rsidR="00610543" w:rsidRDefault="00610543"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7F115CA0" w14:textId="77777777" w:rsidR="00610543" w:rsidRDefault="00610543"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2B90D487" w14:textId="77777777" w:rsidR="00610543" w:rsidRDefault="00610543"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2868F5B0" w14:textId="77777777" w:rsidR="00610543" w:rsidRDefault="00610543" w:rsidP="001838A0">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821EFE7" w14:textId="3CE97445" w:rsidR="00610543" w:rsidRDefault="00610543">
      <w:pPr>
        <w:rPr>
          <w:rFonts w:ascii="Source Sans 3" w:hAnsi="Source Sans 3"/>
        </w:rPr>
      </w:pPr>
      <w:r>
        <w:rPr>
          <w:rFonts w:ascii="Source Sans 3" w:hAnsi="Source Sans 3"/>
        </w:rPr>
        <w:br w:type="page"/>
      </w:r>
    </w:p>
    <w:p w14:paraId="45E64A59" w14:textId="77777777" w:rsidR="00D15863" w:rsidRDefault="00D15863" w:rsidP="00587806">
      <w:pPr>
        <w:pStyle w:val="Agendasub-subheading"/>
      </w:pPr>
    </w:p>
    <w:p w14:paraId="5ADBBD30" w14:textId="7E940CB2" w:rsidR="00D15863" w:rsidRPr="00704FF3" w:rsidRDefault="00D15863" w:rsidP="00D15863">
      <w:pPr>
        <w:pStyle w:val="Agendasubitem"/>
      </w:pPr>
      <w:bookmarkStart w:id="34" w:name="_Toc235701432"/>
      <w:r>
        <w:t>12.2.3</w:t>
      </w:r>
      <w:r w:rsidRPr="00704FF3">
        <w:tab/>
      </w:r>
      <w:r>
        <w:t>adoption of shire of jerramungup 2026/27 annual municipal budget</w:t>
      </w:r>
      <w:bookmarkEnd w:id="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587806" w14:paraId="7D61A202" w14:textId="77777777" w:rsidTr="009E0D63">
        <w:tc>
          <w:tcPr>
            <w:tcW w:w="3114" w:type="dxa"/>
          </w:tcPr>
          <w:p w14:paraId="2F8E029B"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7606C933"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6B1F3F3C" w14:textId="77777777" w:rsidTr="009E0D63">
        <w:tc>
          <w:tcPr>
            <w:tcW w:w="3114" w:type="dxa"/>
          </w:tcPr>
          <w:p w14:paraId="259129EE"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4D024509"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77B5F2D6" w14:textId="77777777" w:rsidTr="009E0D63">
        <w:tc>
          <w:tcPr>
            <w:tcW w:w="3114" w:type="dxa"/>
          </w:tcPr>
          <w:p w14:paraId="28C9E040"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63ACD00A"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02225C2F" w14:textId="77777777" w:rsidTr="009E0D63">
        <w:tc>
          <w:tcPr>
            <w:tcW w:w="3114" w:type="dxa"/>
          </w:tcPr>
          <w:p w14:paraId="1A31E877"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07AFE64A" w14:textId="14712021" w:rsidR="00587806" w:rsidRPr="00B0649A" w:rsidRDefault="00AA5CFB"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Charmaine Wisewould, Deputy Chief Executive Officer</w:t>
            </w:r>
          </w:p>
        </w:tc>
      </w:tr>
      <w:tr w:rsidR="00587806" w14:paraId="01E8E6D2" w14:textId="77777777" w:rsidTr="009E0D63">
        <w:tc>
          <w:tcPr>
            <w:tcW w:w="3114" w:type="dxa"/>
          </w:tcPr>
          <w:p w14:paraId="7B372C7F"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0EB2F18A" w14:textId="5D3BF73F" w:rsidR="00587806" w:rsidRPr="00B0649A" w:rsidRDefault="00AA5CFB"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 xml:space="preserve">Martin Cuthbert, </w:t>
            </w:r>
            <w:r w:rsidR="00587806">
              <w:rPr>
                <w:rFonts w:ascii="Source Sans 3" w:hAnsi="Source Sans 3"/>
              </w:rPr>
              <w:t>Chief Executive Officer</w:t>
            </w:r>
          </w:p>
        </w:tc>
      </w:tr>
      <w:tr w:rsidR="00587806" w14:paraId="7DB7468F" w14:textId="77777777" w:rsidTr="009E0D63">
        <w:tc>
          <w:tcPr>
            <w:tcW w:w="3114" w:type="dxa"/>
          </w:tcPr>
          <w:p w14:paraId="5EEBB5CB"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13AA0CBC"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5898F37B" w14:textId="77777777" w:rsidTr="009E0D63">
        <w:tc>
          <w:tcPr>
            <w:tcW w:w="3114" w:type="dxa"/>
          </w:tcPr>
          <w:p w14:paraId="7B1AD9FA"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502939BD" w14:textId="1E3BEDC5" w:rsidR="00587806" w:rsidRPr="00B0649A" w:rsidRDefault="00610543"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21</w:t>
            </w:r>
            <w:r w:rsidR="00587806">
              <w:rPr>
                <w:rFonts w:ascii="Source Sans 3" w:hAnsi="Source Sans 3"/>
              </w:rPr>
              <w:t xml:space="preserve"> July 2026</w:t>
            </w:r>
          </w:p>
        </w:tc>
      </w:tr>
      <w:tr w:rsidR="00587806" w14:paraId="7560D3D6" w14:textId="77777777" w:rsidTr="009E0D63">
        <w:tc>
          <w:tcPr>
            <w:tcW w:w="3114" w:type="dxa"/>
          </w:tcPr>
          <w:p w14:paraId="7EC19E21"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64DC6022" w14:textId="191200A7" w:rsidR="00587806" w:rsidRPr="00B0649A" w:rsidRDefault="00587806" w:rsidP="00AA5CFB">
            <w:pPr>
              <w:tabs>
                <w:tab w:val="left" w:pos="567"/>
                <w:tab w:val="left" w:pos="1134"/>
                <w:tab w:val="left" w:pos="1701"/>
                <w:tab w:val="left" w:pos="2268"/>
                <w:tab w:val="left" w:pos="2835"/>
                <w:tab w:val="left" w:pos="3402"/>
                <w:tab w:val="left" w:pos="3969"/>
                <w:tab w:val="right" w:pos="10490"/>
              </w:tabs>
              <w:spacing w:after="120"/>
              <w:ind w:left="603" w:hanging="603"/>
              <w:jc w:val="both"/>
              <w:rPr>
                <w:rFonts w:ascii="Source Sans 3" w:hAnsi="Source Sans 3"/>
              </w:rPr>
            </w:pPr>
            <w:r>
              <w:rPr>
                <w:rFonts w:ascii="Source Sans 3" w:hAnsi="Source Sans 3"/>
              </w:rPr>
              <w:t>a)</w:t>
            </w:r>
            <w:r>
              <w:rPr>
                <w:rFonts w:ascii="Source Sans 3" w:hAnsi="Source Sans 3"/>
              </w:rPr>
              <w:tab/>
            </w:r>
            <w:r w:rsidR="00AA5CFB">
              <w:rPr>
                <w:rFonts w:ascii="Source Sans 3" w:hAnsi="Source Sans 3"/>
              </w:rPr>
              <w:t xml:space="preserve">UNDER SEPARATE COVER – Budget for the Financial Year </w:t>
            </w:r>
            <w:r w:rsidR="00610543">
              <w:rPr>
                <w:rFonts w:ascii="Source Sans 3" w:hAnsi="Source Sans 3"/>
              </w:rPr>
              <w:t>2026/</w:t>
            </w:r>
            <w:r w:rsidR="00AA5CFB">
              <w:rPr>
                <w:rFonts w:ascii="Source Sans 3" w:hAnsi="Source Sans 3"/>
              </w:rPr>
              <w:t>20</w:t>
            </w:r>
            <w:r w:rsidR="00610543">
              <w:rPr>
                <w:rFonts w:ascii="Source Sans 3" w:hAnsi="Source Sans 3"/>
              </w:rPr>
              <w:t xml:space="preserve">27 </w:t>
            </w:r>
            <w:r w:rsidR="00AA5CFB">
              <w:rPr>
                <w:rFonts w:ascii="Source Sans 3" w:hAnsi="Source Sans 3"/>
              </w:rPr>
              <w:t>including Fees and Charges Schedule</w:t>
            </w:r>
          </w:p>
        </w:tc>
      </w:tr>
      <w:tr w:rsidR="00587806" w14:paraId="25F0A110" w14:textId="77777777" w:rsidTr="009E0D63">
        <w:tc>
          <w:tcPr>
            <w:tcW w:w="3114" w:type="dxa"/>
          </w:tcPr>
          <w:p w14:paraId="409766BC"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0B4D0CCC" w14:textId="52073C14" w:rsidR="00587806" w:rsidRPr="00B0649A" w:rsidRDefault="00AA5CFB"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Legislative</w:t>
            </w:r>
          </w:p>
        </w:tc>
      </w:tr>
    </w:tbl>
    <w:p w14:paraId="1B5FAA12" w14:textId="77777777" w:rsidR="00587806" w:rsidRPr="00AA5CFB" w:rsidRDefault="00587806" w:rsidP="00587806">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sidRPr="00AA5CFB">
        <w:rPr>
          <w:rFonts w:ascii="Source Sans 3" w:hAnsi="Source Sans 3"/>
          <w:b/>
          <w:bCs/>
        </w:rPr>
        <w:t>SUMMARY:</w:t>
      </w:r>
    </w:p>
    <w:p w14:paraId="2DCB377E" w14:textId="2E56689D" w:rsidR="00587806" w:rsidRDefault="00AA5CFB"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sidRPr="00AA5CFB">
        <w:rPr>
          <w:rFonts w:ascii="Source Sans 3" w:hAnsi="Source Sans 3" w:cs="Calibri"/>
          <w:szCs w:val="24"/>
        </w:rPr>
        <w:t>To consider and adopt the Shire of Jerramungup’s Annual Municipal Budget for the financial year 2026/27, including the adoption of the Schedule of Fees and Charges, Rates in the Dollar, Minimum Payments, and other statutory financial provisions.</w:t>
      </w:r>
    </w:p>
    <w:p w14:paraId="3D3E644E" w14:textId="5C143017" w:rsidR="0064315C" w:rsidRDefault="0064315C"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szCs w:val="24"/>
        </w:rPr>
        <w:t xml:space="preserve">The 2026/27 Annual Budget builds on the priorities established in 2025/26, maintaining Council’s commitment to core service delivery while directing investment toward projects that improve community wellbeing, emergency readiness, public infrastructure and organisational capability. The budget reflects </w:t>
      </w:r>
      <w:r w:rsidR="000A20FB">
        <w:rPr>
          <w:rFonts w:ascii="Source Sans 3" w:hAnsi="Source Sans 3" w:cs="Calibri"/>
          <w:szCs w:val="24"/>
        </w:rPr>
        <w:t xml:space="preserve">a </w:t>
      </w:r>
      <w:r>
        <w:rPr>
          <w:rFonts w:ascii="Source Sans 3" w:hAnsi="Source Sans 3" w:cs="Calibri"/>
          <w:szCs w:val="24"/>
        </w:rPr>
        <w:t>measured approach to balancing rising operational costs, community expectations, grant opportunities and the need to maintain long-term financial sustainability.</w:t>
      </w:r>
    </w:p>
    <w:p w14:paraId="2239A253" w14:textId="1AB0AE29" w:rsidR="0064315C" w:rsidRDefault="0064315C"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szCs w:val="24"/>
        </w:rPr>
        <w:t>Key areas of focus in 2026/27 include the commencement of the Bremer Bay Medical Centre, continued planning for the Bremer Bay Cultural Precinct, implementation of the Shire’s new brand identity, continued investment in roads and community facilities, and a significant allocation toward bushfire preparedness and emergency management.</w:t>
      </w:r>
    </w:p>
    <w:p w14:paraId="66EFE93C" w14:textId="6A631D6E" w:rsidR="00AA5CFB" w:rsidRDefault="00AA5CFB"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b/>
          <w:bCs/>
          <w:szCs w:val="24"/>
        </w:rPr>
        <w:t>BACKGROUND:</w:t>
      </w:r>
    </w:p>
    <w:p w14:paraId="2A3E4705" w14:textId="0D85C856" w:rsidR="00AA5CFB" w:rsidRDefault="00AA5CFB"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szCs w:val="24"/>
        </w:rPr>
        <w:t>In accordance w</w:t>
      </w:r>
      <w:r w:rsidR="00470DD4">
        <w:rPr>
          <w:rFonts w:ascii="Source Sans 3" w:hAnsi="Source Sans 3" w:cs="Calibri"/>
          <w:szCs w:val="24"/>
        </w:rPr>
        <w:t xml:space="preserve">ith the </w:t>
      </w:r>
      <w:r w:rsidR="00470DD4">
        <w:rPr>
          <w:rFonts w:ascii="Source Sans 3" w:hAnsi="Source Sans 3" w:cs="Calibri"/>
          <w:i/>
          <w:iCs/>
          <w:szCs w:val="24"/>
        </w:rPr>
        <w:t>Local Government Act 1995</w:t>
      </w:r>
      <w:r w:rsidR="00470DD4">
        <w:rPr>
          <w:rFonts w:ascii="Source Sans 3" w:hAnsi="Source Sans 3" w:cs="Calibri"/>
          <w:szCs w:val="24"/>
        </w:rPr>
        <w:t xml:space="preserve"> and </w:t>
      </w:r>
      <w:r w:rsidR="00470DD4">
        <w:rPr>
          <w:rFonts w:ascii="Source Sans 3" w:hAnsi="Source Sans 3" w:cs="Calibri"/>
          <w:i/>
          <w:iCs/>
          <w:szCs w:val="24"/>
        </w:rPr>
        <w:t>Local Government (Financial Management) Regulations 1996</w:t>
      </w:r>
      <w:r w:rsidR="00470DD4">
        <w:rPr>
          <w:rFonts w:ascii="Source Sans 3" w:hAnsi="Source Sans 3" w:cs="Calibri"/>
          <w:szCs w:val="24"/>
        </w:rPr>
        <w:t>, the Shire is required to adopt an annual budget by 31 Auguust each year. The budget has been developed following community consultation, internal workshops, and alignment with the Shire’s Strategic Community Plan and Corporate Business Plan.</w:t>
      </w:r>
    </w:p>
    <w:p w14:paraId="3FD79289" w14:textId="19784A86" w:rsidR="00470DD4" w:rsidRDefault="00470DD4"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b/>
          <w:bCs/>
          <w:szCs w:val="24"/>
        </w:rPr>
        <w:t>CONSULTATION:</w:t>
      </w:r>
    </w:p>
    <w:p w14:paraId="582CCD4A" w14:textId="606346E2" w:rsidR="00470DD4" w:rsidRDefault="00470DD4"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szCs w:val="24"/>
        </w:rPr>
        <w:t xml:space="preserve">The draft budget has been developed with consultation between executive staff, finance manager, elected members, and community submissions. The budget is also driven by the Shire’s Long Term Financial Plan and contains </w:t>
      </w:r>
      <w:proofErr w:type="gramStart"/>
      <w:r>
        <w:rPr>
          <w:rFonts w:ascii="Source Sans 3" w:hAnsi="Source Sans 3" w:cs="Calibri"/>
          <w:szCs w:val="24"/>
        </w:rPr>
        <w:t>a number of</w:t>
      </w:r>
      <w:proofErr w:type="gramEnd"/>
      <w:r>
        <w:rPr>
          <w:rFonts w:ascii="Source Sans 3" w:hAnsi="Source Sans 3" w:cs="Calibri"/>
          <w:szCs w:val="24"/>
        </w:rPr>
        <w:t xml:space="preserve"> projects and income/expenditure parameters from this document.</w:t>
      </w:r>
    </w:p>
    <w:p w14:paraId="3A9E3640" w14:textId="6294183A" w:rsidR="00074AFA" w:rsidRDefault="00470DD4" w:rsidP="00074AF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szCs w:val="24"/>
        </w:rPr>
        <w:t xml:space="preserve">In accordance with section 6.2 of the </w:t>
      </w:r>
      <w:r>
        <w:rPr>
          <w:rFonts w:ascii="Source Sans 3" w:hAnsi="Source Sans 3" w:cs="Calibri"/>
          <w:i/>
          <w:iCs/>
          <w:szCs w:val="24"/>
        </w:rPr>
        <w:t>Local Government Act 1995</w:t>
      </w:r>
      <w:r>
        <w:rPr>
          <w:rFonts w:ascii="Source Sans 3" w:hAnsi="Source Sans 3" w:cs="Calibri"/>
          <w:szCs w:val="24"/>
        </w:rPr>
        <w:t xml:space="preserve">, the annual budget was prepared having regard to the Strategic Community Plan, prepared under section 5.56 of the </w:t>
      </w:r>
      <w:r>
        <w:rPr>
          <w:rFonts w:ascii="Source Sans 3" w:hAnsi="Source Sans 3" w:cs="Calibri"/>
          <w:i/>
          <w:iCs/>
          <w:szCs w:val="24"/>
        </w:rPr>
        <w:t>Local Government Act 1995</w:t>
      </w:r>
      <w:r>
        <w:rPr>
          <w:rFonts w:ascii="Source Sans 3" w:hAnsi="Source Sans 3" w:cs="Calibri"/>
          <w:szCs w:val="24"/>
        </w:rPr>
        <w:t>.</w:t>
      </w:r>
      <w:r w:rsidR="00074AFA">
        <w:rPr>
          <w:rFonts w:ascii="Source Sans 3" w:hAnsi="Source Sans 3" w:cs="Calibri"/>
          <w:szCs w:val="24"/>
        </w:rPr>
        <w:br w:type="page"/>
      </w:r>
    </w:p>
    <w:p w14:paraId="42ED9F4F" w14:textId="77777777" w:rsidR="00470DD4" w:rsidRDefault="00470DD4"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p>
    <w:p w14:paraId="6E7AED4E" w14:textId="01189700" w:rsidR="00470DD4" w:rsidRDefault="00470DD4"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szCs w:val="24"/>
        </w:rPr>
      </w:pPr>
      <w:r>
        <w:rPr>
          <w:rFonts w:ascii="Source Sans 3" w:hAnsi="Source Sans 3" w:cs="Calibri"/>
          <w:szCs w:val="24"/>
        </w:rPr>
        <w:t>The Department of Local Government, Industry Regulation and Safety (DLGIRS) is not consulted prior to budget adoption. Once the budget is adopted, it is submitted to DLGIRS for review.</w:t>
      </w:r>
    </w:p>
    <w:p w14:paraId="7D14FBA1" w14:textId="3C82A353" w:rsidR="00470DD4" w:rsidRDefault="00470DD4"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szCs w:val="24"/>
        </w:rPr>
      </w:pPr>
      <w:r>
        <w:rPr>
          <w:rFonts w:ascii="Source Sans 3" w:hAnsi="Source Sans 3" w:cs="Calibri"/>
          <w:b/>
          <w:bCs/>
          <w:szCs w:val="24"/>
        </w:rPr>
        <w:t>COMMENT:</w:t>
      </w:r>
    </w:p>
    <w:p w14:paraId="08892612" w14:textId="5BA33C6B" w:rsidR="00990FC7" w:rsidRDefault="00990FC7" w:rsidP="00990FC7">
      <w:pPr>
        <w:tabs>
          <w:tab w:val="left" w:pos="567"/>
          <w:tab w:val="left" w:pos="1134"/>
          <w:tab w:val="left" w:pos="1701"/>
          <w:tab w:val="left" w:pos="2268"/>
          <w:tab w:val="left" w:pos="2835"/>
          <w:tab w:val="left" w:pos="3402"/>
          <w:tab w:val="left" w:pos="3969"/>
          <w:tab w:val="left" w:pos="4536"/>
        </w:tabs>
        <w:spacing w:after="120"/>
        <w:jc w:val="both"/>
        <w:rPr>
          <w:rFonts w:ascii="Source Sans 3" w:hAnsi="Source Sans 3" w:cs="Calibri"/>
          <w:szCs w:val="24"/>
        </w:rPr>
      </w:pPr>
      <w:r>
        <w:rPr>
          <w:rFonts w:ascii="Source Sans 3" w:hAnsi="Source Sans 3" w:cs="Calibri"/>
          <w:szCs w:val="24"/>
        </w:rPr>
        <w:t>The 2026/27 Budget continues the Shire of Jerramungup’s focus on responsible financial management, maintenance of essential services and investment in priority infrastructure. Compared with the 2025/26 Budget, the 2026/27 Budget places stronger emphasis on progressing major community infrastructure projects, bushfire preparedness, health services, asset renewal, roads and long-term strategic planning.</w:t>
      </w:r>
    </w:p>
    <w:p w14:paraId="1E65EB47" w14:textId="108635BE" w:rsidR="00470DD4" w:rsidRPr="00470DD4" w:rsidRDefault="00470DD4" w:rsidP="00990FC7">
      <w:pPr>
        <w:tabs>
          <w:tab w:val="left" w:pos="567"/>
          <w:tab w:val="left" w:pos="1134"/>
          <w:tab w:val="left" w:pos="1701"/>
          <w:tab w:val="left" w:pos="2268"/>
          <w:tab w:val="left" w:pos="2835"/>
          <w:tab w:val="left" w:pos="3402"/>
          <w:tab w:val="left" w:pos="3969"/>
          <w:tab w:val="left" w:pos="4536"/>
        </w:tabs>
        <w:spacing w:after="120"/>
        <w:jc w:val="both"/>
        <w:rPr>
          <w:rFonts w:ascii="Source Sans 3" w:hAnsi="Source Sans 3" w:cs="Calibri"/>
        </w:rPr>
      </w:pPr>
      <w:r>
        <w:rPr>
          <w:rFonts w:ascii="Source Sans 3" w:hAnsi="Source Sans 3" w:cs="Calibri"/>
          <w:szCs w:val="24"/>
        </w:rPr>
        <w:t xml:space="preserve">The 2026/27 Budget </w:t>
      </w:r>
      <w:r w:rsidRPr="00470DD4">
        <w:rPr>
          <w:rFonts w:ascii="Source Sans 3" w:hAnsi="Source Sans 3" w:cs="Calibri"/>
        </w:rPr>
        <w:t>outlines the Shire’s financial strategy to deliver services, infrastructure, and community programs. Key highlights include:</w:t>
      </w:r>
    </w:p>
    <w:p w14:paraId="46FFC93A" w14:textId="77777777" w:rsidR="00470DD4" w:rsidRPr="00470DD4" w:rsidRDefault="00470DD4" w:rsidP="00470DD4">
      <w:pPr>
        <w:numPr>
          <w:ilvl w:val="0"/>
          <w:numId w:val="3"/>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Capital works program including road upgrades, facility improvements, and asset renewals.</w:t>
      </w:r>
    </w:p>
    <w:p w14:paraId="5DD78604" w14:textId="77777777" w:rsidR="00470DD4" w:rsidRPr="00470DD4" w:rsidRDefault="00470DD4" w:rsidP="00470DD4">
      <w:pPr>
        <w:numPr>
          <w:ilvl w:val="0"/>
          <w:numId w:val="3"/>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Continued investment in community development and environmental sustainability.</w:t>
      </w:r>
    </w:p>
    <w:p w14:paraId="303D4064" w14:textId="77777777" w:rsidR="00470DD4" w:rsidRPr="00470DD4" w:rsidRDefault="00470DD4" w:rsidP="00470DD4">
      <w:pPr>
        <w:numPr>
          <w:ilvl w:val="0"/>
          <w:numId w:val="3"/>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Adjustments to fees and charges to reflect CPI and service delivery costs.</w:t>
      </w:r>
    </w:p>
    <w:p w14:paraId="38DBF640" w14:textId="77777777" w:rsidR="00470DD4" w:rsidRPr="00470DD4" w:rsidRDefault="00470DD4" w:rsidP="00470DD4">
      <w:pPr>
        <w:numPr>
          <w:ilvl w:val="0"/>
          <w:numId w:val="3"/>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Rate revenue projections based on proposed general rates and minimum payments.</w:t>
      </w:r>
    </w:p>
    <w:p w14:paraId="6982B862" w14:textId="77777777" w:rsidR="00470DD4" w:rsidRPr="00470DD4" w:rsidRDefault="00470DD4" w:rsidP="00470DD4">
      <w:pPr>
        <w:tabs>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Supporting schedules include:</w:t>
      </w:r>
    </w:p>
    <w:p w14:paraId="56E87E36" w14:textId="77777777" w:rsidR="00470DD4" w:rsidRPr="00470DD4" w:rsidRDefault="00470DD4" w:rsidP="00470DD4">
      <w:pPr>
        <w:numPr>
          <w:ilvl w:val="0"/>
          <w:numId w:val="4"/>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Statement of Comprehensive Income</w:t>
      </w:r>
    </w:p>
    <w:p w14:paraId="303ECC10" w14:textId="77777777" w:rsidR="00470DD4" w:rsidRPr="00470DD4" w:rsidRDefault="00470DD4" w:rsidP="00470DD4">
      <w:pPr>
        <w:numPr>
          <w:ilvl w:val="0"/>
          <w:numId w:val="4"/>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Statement of Financial Position</w:t>
      </w:r>
    </w:p>
    <w:p w14:paraId="7427519C" w14:textId="77777777" w:rsidR="00470DD4" w:rsidRPr="00470DD4" w:rsidRDefault="00470DD4" w:rsidP="00470DD4">
      <w:pPr>
        <w:numPr>
          <w:ilvl w:val="0"/>
          <w:numId w:val="4"/>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Statement of Cash Flows</w:t>
      </w:r>
    </w:p>
    <w:p w14:paraId="2372B8AC" w14:textId="77777777" w:rsidR="00470DD4" w:rsidRPr="00470DD4" w:rsidRDefault="00470DD4" w:rsidP="00470DD4">
      <w:pPr>
        <w:numPr>
          <w:ilvl w:val="0"/>
          <w:numId w:val="4"/>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Rate Setting Statement</w:t>
      </w:r>
    </w:p>
    <w:p w14:paraId="032360A6" w14:textId="77777777" w:rsidR="00470DD4" w:rsidRPr="00470DD4" w:rsidRDefault="00470DD4" w:rsidP="00470DD4">
      <w:pPr>
        <w:numPr>
          <w:ilvl w:val="0"/>
          <w:numId w:val="4"/>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Capital Expenditure Program</w:t>
      </w:r>
    </w:p>
    <w:p w14:paraId="3B69DEE8" w14:textId="77777777" w:rsidR="00470DD4" w:rsidRDefault="00470DD4" w:rsidP="00470DD4">
      <w:pPr>
        <w:numPr>
          <w:ilvl w:val="0"/>
          <w:numId w:val="4"/>
        </w:numPr>
        <w:tabs>
          <w:tab w:val="clear" w:pos="720"/>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rPr>
      </w:pPr>
      <w:r w:rsidRPr="00470DD4">
        <w:rPr>
          <w:rFonts w:ascii="Source Sans 3" w:hAnsi="Source Sans 3" w:cs="Calibri"/>
        </w:rPr>
        <w:t>Schedule of Fees and Charges</w:t>
      </w:r>
    </w:p>
    <w:p w14:paraId="02FA2EE4" w14:textId="77777777" w:rsidR="00470DD4" w:rsidRPr="00470DD4" w:rsidRDefault="00470DD4" w:rsidP="00470DD4">
      <w:pPr>
        <w:tabs>
          <w:tab w:val="left" w:pos="567"/>
          <w:tab w:val="left" w:pos="1134"/>
          <w:tab w:val="left" w:pos="1701"/>
          <w:tab w:val="left" w:pos="2268"/>
          <w:tab w:val="left" w:pos="2835"/>
          <w:tab w:val="left" w:pos="3402"/>
          <w:tab w:val="left" w:pos="3969"/>
          <w:tab w:val="left" w:pos="4536"/>
        </w:tabs>
        <w:spacing w:after="120"/>
        <w:jc w:val="both"/>
        <w:rPr>
          <w:rFonts w:ascii="Source Sans 3" w:hAnsi="Source Sans 3" w:cs="Calibri"/>
          <w:szCs w:val="24"/>
        </w:rPr>
      </w:pPr>
      <w:r w:rsidRPr="00470DD4">
        <w:rPr>
          <w:rFonts w:ascii="Source Sans 3" w:hAnsi="Source Sans 3" w:cs="Calibri"/>
          <w:szCs w:val="24"/>
        </w:rPr>
        <w:t>Landgate completed the rural assessments for all properties as of the Date of Valuation, which is 1 August 2025.</w:t>
      </w:r>
    </w:p>
    <w:p w14:paraId="4313851F" w14:textId="08EBC6E5" w:rsidR="00470DD4" w:rsidRDefault="00470DD4" w:rsidP="00470DD4">
      <w:pPr>
        <w:tabs>
          <w:tab w:val="left" w:pos="567"/>
          <w:tab w:val="left" w:pos="1134"/>
          <w:tab w:val="left" w:pos="1701"/>
          <w:tab w:val="left" w:pos="2268"/>
          <w:tab w:val="left" w:pos="2835"/>
          <w:tab w:val="left" w:pos="3402"/>
          <w:tab w:val="left" w:pos="3969"/>
          <w:tab w:val="left" w:pos="4536"/>
        </w:tabs>
        <w:spacing w:after="120"/>
        <w:jc w:val="both"/>
        <w:rPr>
          <w:rFonts w:ascii="Source Sans 3" w:hAnsi="Source Sans 3" w:cs="Calibri"/>
          <w:szCs w:val="24"/>
        </w:rPr>
      </w:pPr>
      <w:r w:rsidRPr="00470DD4">
        <w:rPr>
          <w:rFonts w:ascii="Source Sans 3" w:hAnsi="Source Sans 3" w:cs="Calibri"/>
          <w:szCs w:val="24"/>
        </w:rPr>
        <w:t>Below is a summary of the changes observed in the assessed values for the 2025-26 period, as part of the general valuation program conducted in the Shire of Jerramungup. These valuations become effective on 30 June 2026.</w:t>
      </w:r>
    </w:p>
    <w:p w14:paraId="137876A3" w14:textId="473455FA" w:rsidR="00470DD4" w:rsidRDefault="00470DD4" w:rsidP="00470DD4">
      <w:pPr>
        <w:pStyle w:val="ListParagraph"/>
        <w:numPr>
          <w:ilvl w:val="0"/>
          <w:numId w:val="5"/>
        </w:numPr>
        <w:tabs>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szCs w:val="24"/>
        </w:rPr>
      </w:pPr>
      <w:r>
        <w:rPr>
          <w:rFonts w:ascii="Source Sans 3" w:hAnsi="Source Sans 3" w:cs="Calibri"/>
          <w:szCs w:val="24"/>
        </w:rPr>
        <w:t>Total Valuation:</w:t>
      </w:r>
      <w:r>
        <w:rPr>
          <w:rFonts w:ascii="Source Sans 3" w:hAnsi="Source Sans 3" w:cs="Calibri"/>
          <w:szCs w:val="24"/>
        </w:rPr>
        <w:tab/>
      </w:r>
      <w:r>
        <w:rPr>
          <w:rFonts w:ascii="Source Sans 3" w:hAnsi="Source Sans 3" w:cs="Calibri"/>
          <w:szCs w:val="24"/>
        </w:rPr>
        <w:tab/>
      </w:r>
      <w:r>
        <w:rPr>
          <w:rFonts w:ascii="Source Sans 3" w:hAnsi="Source Sans 3" w:cs="Calibri"/>
          <w:szCs w:val="24"/>
        </w:rPr>
        <w:tab/>
        <w:t>$895,512,710</w:t>
      </w:r>
    </w:p>
    <w:p w14:paraId="330A5268" w14:textId="2DB5771D" w:rsidR="002056FD" w:rsidRDefault="00470DD4" w:rsidP="002056FD">
      <w:pPr>
        <w:pStyle w:val="ListParagraph"/>
        <w:numPr>
          <w:ilvl w:val="0"/>
          <w:numId w:val="5"/>
        </w:numPr>
        <w:tabs>
          <w:tab w:val="left" w:pos="567"/>
          <w:tab w:val="left" w:pos="1134"/>
          <w:tab w:val="left" w:pos="1701"/>
          <w:tab w:val="left" w:pos="2268"/>
          <w:tab w:val="left" w:pos="2835"/>
          <w:tab w:val="left" w:pos="3402"/>
          <w:tab w:val="left" w:pos="3969"/>
          <w:tab w:val="left" w:pos="4536"/>
        </w:tabs>
        <w:spacing w:after="120"/>
        <w:ind w:left="567" w:hanging="567"/>
        <w:jc w:val="both"/>
        <w:rPr>
          <w:rFonts w:ascii="Source Sans 3" w:hAnsi="Source Sans 3" w:cs="Calibri"/>
          <w:szCs w:val="24"/>
        </w:rPr>
      </w:pPr>
      <w:r>
        <w:rPr>
          <w:rFonts w:ascii="Source Sans 3" w:hAnsi="Source Sans 3" w:cs="Calibri"/>
          <w:szCs w:val="24"/>
        </w:rPr>
        <w:t>Average Overall Change:</w:t>
      </w:r>
      <w:r>
        <w:rPr>
          <w:rFonts w:ascii="Source Sans 3" w:hAnsi="Source Sans 3" w:cs="Calibri"/>
          <w:szCs w:val="24"/>
        </w:rPr>
        <w:tab/>
        <w:t>20.47%</w:t>
      </w:r>
    </w:p>
    <w:p w14:paraId="41DADE80" w14:textId="77777777" w:rsidR="002056FD" w:rsidRPr="002056FD" w:rsidRDefault="002056FD" w:rsidP="002056FD">
      <w:pPr>
        <w:tabs>
          <w:tab w:val="left" w:pos="567"/>
          <w:tab w:val="left" w:pos="1134"/>
          <w:tab w:val="left" w:pos="1701"/>
          <w:tab w:val="left" w:pos="2268"/>
          <w:tab w:val="left" w:pos="2835"/>
          <w:tab w:val="left" w:pos="3402"/>
          <w:tab w:val="left" w:pos="3969"/>
        </w:tabs>
        <w:spacing w:after="120"/>
        <w:jc w:val="both"/>
        <w:rPr>
          <w:rFonts w:ascii="Source Sans 3" w:hAnsi="Source Sans 3" w:cs="Calibri"/>
          <w:szCs w:val="24"/>
        </w:rPr>
      </w:pPr>
      <w:r>
        <w:rPr>
          <w:rFonts w:ascii="Source Sans 3" w:hAnsi="Source Sans 3" w:cs="Calibri"/>
          <w:szCs w:val="24"/>
        </w:rPr>
        <w:t xml:space="preserve">The analysis of sales </w:t>
      </w:r>
      <w:r w:rsidRPr="002056FD">
        <w:rPr>
          <w:rFonts w:ascii="Source Sans 3" w:hAnsi="Source Sans 3" w:cs="Calibri"/>
          <w:szCs w:val="24"/>
        </w:rPr>
        <w:t>at and around the date of valuation supports an increase in Unimproved Values for broadacre agricultural properties. The evidence for smaller properties generally supports more limited to no increases in Unimproved Values compared to broadacre farming properties.</w:t>
      </w:r>
    </w:p>
    <w:p w14:paraId="0496A68D" w14:textId="052EB7CA" w:rsidR="00074AFA" w:rsidRDefault="002056FD" w:rsidP="002056FD">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sidRPr="002056FD">
        <w:rPr>
          <w:rFonts w:ascii="Source Sans 3" w:hAnsi="Source Sans 3" w:cs="Calibri"/>
        </w:rPr>
        <w:t>Some variations to individual assessments may have occurred either as a product of the valuation process and/or inclusion of updated information.</w:t>
      </w:r>
    </w:p>
    <w:p w14:paraId="6C4D847E" w14:textId="77777777" w:rsidR="00074AFA" w:rsidRDefault="00074AFA">
      <w:pPr>
        <w:rPr>
          <w:rFonts w:ascii="Source Sans 3" w:hAnsi="Source Sans 3" w:cs="Calibri"/>
        </w:rPr>
      </w:pPr>
      <w:r>
        <w:rPr>
          <w:rFonts w:ascii="Source Sans 3" w:hAnsi="Source Sans 3" w:cs="Calibri"/>
        </w:rPr>
        <w:br w:type="page"/>
      </w:r>
    </w:p>
    <w:p w14:paraId="22801EBB" w14:textId="77777777" w:rsidR="002056FD" w:rsidRPr="002056FD" w:rsidRDefault="002056FD" w:rsidP="002056FD">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sidRPr="002056FD">
        <w:rPr>
          <w:rFonts w:ascii="Source Sans 3" w:hAnsi="Source Sans 3" w:cs="Calibri"/>
        </w:rPr>
        <w:lastRenderedPageBreak/>
        <w:t>Ratepayers are encouraged to contact Landgate if they have any queries regarding the valuation changes to their assessment.</w:t>
      </w:r>
    </w:p>
    <w:p w14:paraId="2827A58E" w14:textId="446401AB" w:rsidR="002056FD" w:rsidRP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szCs w:val="24"/>
          <w:lang w:val="en-US"/>
        </w:rPr>
      </w:pPr>
      <w:r w:rsidRPr="002056FD">
        <w:rPr>
          <w:rFonts w:ascii="Source Sans 3" w:hAnsi="Source Sans 3" w:cs="Calibri"/>
          <w:szCs w:val="24"/>
          <w:lang w:val="en-US"/>
        </w:rPr>
        <w:t>In the 2026/27 financial year, 26.23% of rates raised will be from properties on a Gross Rental Valuation (GRV) (predominantly within the townsite), and 73.77% will be from Unimproved Valuation (UV)(rural).</w:t>
      </w:r>
    </w:p>
    <w:p w14:paraId="14070637" w14:textId="77777777" w:rsidR="002056FD" w:rsidRP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szCs w:val="24"/>
        </w:rPr>
      </w:pPr>
      <w:r w:rsidRPr="002056FD">
        <w:rPr>
          <w:rFonts w:ascii="Source Sans 3" w:hAnsi="Source Sans 3" w:cs="Calibri"/>
          <w:szCs w:val="24"/>
        </w:rPr>
        <w:t>Rates are calculated by multiplying a rate in the dollar by property valuation, subject to the minimum payment. The valuation is supplied by the WA State Government Department, Landgate.</w:t>
      </w:r>
    </w:p>
    <w:p w14:paraId="6C862659" w14:textId="77777777" w:rsid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szCs w:val="24"/>
        </w:rPr>
      </w:pPr>
      <w:r w:rsidRPr="002056FD">
        <w:rPr>
          <w:rFonts w:ascii="Source Sans 3" w:hAnsi="Source Sans 3" w:cs="Calibri"/>
          <w:szCs w:val="24"/>
        </w:rPr>
        <w:t>Council sets the rate in the dollar as part of each year’s budget process. It is based on the Shire’s expenditure requirements, both operating and capital, offset by other forms of income such as government grants and fees for service.</w:t>
      </w:r>
    </w:p>
    <w:p w14:paraId="64EAD5ED" w14:textId="77777777" w:rsidR="002056FD" w:rsidRPr="002056FD" w:rsidRDefault="002056FD" w:rsidP="002056FD">
      <w:pPr>
        <w:pStyle w:val="NormalWeb"/>
        <w:tabs>
          <w:tab w:val="left" w:pos="567"/>
          <w:tab w:val="left" w:pos="1134"/>
          <w:tab w:val="left" w:pos="1701"/>
          <w:tab w:val="left" w:pos="2268"/>
          <w:tab w:val="left" w:pos="2835"/>
          <w:tab w:val="left" w:pos="3402"/>
          <w:tab w:val="left" w:pos="3969"/>
        </w:tabs>
        <w:spacing w:before="0" w:beforeAutospacing="0" w:after="120" w:afterAutospacing="0"/>
        <w:jc w:val="both"/>
        <w:rPr>
          <w:rFonts w:ascii="Source Sans 3" w:hAnsi="Source Sans 3" w:cs="Calibri"/>
          <w:color w:val="0D0D0D" w:themeColor="text1" w:themeTint="F2"/>
        </w:rPr>
      </w:pPr>
      <w:r w:rsidRPr="002056FD">
        <w:rPr>
          <w:rFonts w:ascii="Source Sans 3" w:hAnsi="Source Sans 3" w:cs="Calibri"/>
          <w:color w:val="0D0D0D" w:themeColor="text1" w:themeTint="F2"/>
        </w:rPr>
        <w:t>Unimproved Value is used for primary producers whose main source of income is derived from the land, with activities such as farming. This valuation is based on the unimproved capital value of the land.</w:t>
      </w:r>
    </w:p>
    <w:p w14:paraId="201DD771" w14:textId="77777777" w:rsidR="002056FD" w:rsidRPr="002056FD" w:rsidRDefault="002056FD" w:rsidP="002056FD">
      <w:pPr>
        <w:pStyle w:val="NormalWeb"/>
        <w:tabs>
          <w:tab w:val="left" w:pos="567"/>
          <w:tab w:val="left" w:pos="1134"/>
          <w:tab w:val="left" w:pos="1701"/>
          <w:tab w:val="left" w:pos="2268"/>
          <w:tab w:val="left" w:pos="2835"/>
          <w:tab w:val="left" w:pos="3402"/>
          <w:tab w:val="left" w:pos="3969"/>
        </w:tabs>
        <w:spacing w:before="0" w:beforeAutospacing="0" w:after="120" w:afterAutospacing="0"/>
        <w:jc w:val="both"/>
        <w:rPr>
          <w:rFonts w:ascii="Source Sans 3" w:hAnsi="Source Sans 3" w:cs="Calibri"/>
          <w:color w:val="0D0D0D" w:themeColor="text1" w:themeTint="F2"/>
        </w:rPr>
      </w:pPr>
      <w:r w:rsidRPr="002056FD">
        <w:rPr>
          <w:rFonts w:ascii="Source Sans 3" w:hAnsi="Source Sans 3" w:cs="Calibri"/>
          <w:color w:val="0D0D0D" w:themeColor="text1" w:themeTint="F2"/>
        </w:rPr>
        <w:t>Gross Rental Value (GRV) is used for residential, commercial, industrial and vacant properties. On improved properties, the GRV represents the gross annual rental that a property might reasonably be expected to earn annually if it were rented, including rates, taxes, insurance and other outgoings. Many factors are taken into consideration when assessing the valuation, such as location, age of the premises and size of the improvements.</w:t>
      </w:r>
    </w:p>
    <w:p w14:paraId="33DEC492" w14:textId="2051B96D" w:rsidR="002056FD" w:rsidRPr="002056FD" w:rsidRDefault="002056FD" w:rsidP="002056FD">
      <w:pPr>
        <w:pStyle w:val="NormalWeb"/>
        <w:tabs>
          <w:tab w:val="left" w:pos="567"/>
          <w:tab w:val="left" w:pos="1134"/>
          <w:tab w:val="left" w:pos="1701"/>
          <w:tab w:val="left" w:pos="2268"/>
          <w:tab w:val="left" w:pos="2835"/>
          <w:tab w:val="left" w:pos="3402"/>
          <w:tab w:val="left" w:pos="3969"/>
        </w:tabs>
        <w:spacing w:before="0" w:beforeAutospacing="0" w:after="120" w:afterAutospacing="0"/>
        <w:jc w:val="both"/>
        <w:rPr>
          <w:rFonts w:ascii="Source Sans 3" w:hAnsi="Source Sans 3" w:cs="Calibri"/>
          <w:color w:val="0D0D0D" w:themeColor="text1" w:themeTint="F2"/>
        </w:rPr>
      </w:pPr>
      <w:r w:rsidRPr="002056FD">
        <w:rPr>
          <w:rFonts w:ascii="Source Sans 3" w:hAnsi="Source Sans 3" w:cs="Calibri"/>
          <w:color w:val="0D0D0D" w:themeColor="text1" w:themeTint="F2"/>
        </w:rPr>
        <w:t>For non-residential properties, GST is also included. The GRV is calculated for all rateable properties regardless of whether the property is being rented or owner occupied.</w:t>
      </w:r>
    </w:p>
    <w:p w14:paraId="0427E990" w14:textId="77777777" w:rsidR="002056FD" w:rsidRPr="002056FD" w:rsidRDefault="002056FD" w:rsidP="002056FD">
      <w:pPr>
        <w:pStyle w:val="NormalWeb"/>
        <w:tabs>
          <w:tab w:val="left" w:pos="567"/>
          <w:tab w:val="left" w:pos="1134"/>
          <w:tab w:val="left" w:pos="1701"/>
          <w:tab w:val="left" w:pos="2268"/>
          <w:tab w:val="left" w:pos="2835"/>
          <w:tab w:val="left" w:pos="3402"/>
          <w:tab w:val="left" w:pos="3969"/>
        </w:tabs>
        <w:spacing w:before="0" w:beforeAutospacing="0" w:after="120" w:afterAutospacing="0"/>
        <w:jc w:val="both"/>
        <w:rPr>
          <w:rFonts w:ascii="Source Sans 3" w:hAnsi="Source Sans 3" w:cs="Calibri"/>
          <w:color w:val="0D0D0D" w:themeColor="text1" w:themeTint="F2"/>
        </w:rPr>
      </w:pPr>
      <w:r w:rsidRPr="002056FD">
        <w:rPr>
          <w:rFonts w:ascii="Source Sans 3" w:hAnsi="Source Sans 3" w:cs="Calibri"/>
          <w:color w:val="0D0D0D" w:themeColor="text1" w:themeTint="F2"/>
        </w:rPr>
        <w:t>Council sets a rates minimum payment amount to ensure that all ratepayers contribute an equitable amount for Shire services.</w:t>
      </w:r>
    </w:p>
    <w:p w14:paraId="0A37E899" w14:textId="77777777" w:rsidR="002056FD" w:rsidRPr="002056FD" w:rsidRDefault="002056FD" w:rsidP="002056FD">
      <w:pPr>
        <w:pStyle w:val="NormalWeb"/>
        <w:tabs>
          <w:tab w:val="left" w:pos="567"/>
          <w:tab w:val="left" w:pos="1134"/>
          <w:tab w:val="left" w:pos="1701"/>
          <w:tab w:val="left" w:pos="2268"/>
          <w:tab w:val="left" w:pos="2835"/>
          <w:tab w:val="left" w:pos="3402"/>
          <w:tab w:val="left" w:pos="3969"/>
        </w:tabs>
        <w:spacing w:before="0" w:beforeAutospacing="0" w:after="120" w:afterAutospacing="0"/>
        <w:jc w:val="both"/>
        <w:rPr>
          <w:rFonts w:ascii="Source Sans 3" w:hAnsi="Source Sans 3" w:cs="Calibri"/>
          <w:color w:val="0D0D0D" w:themeColor="text1" w:themeTint="F2"/>
        </w:rPr>
      </w:pPr>
      <w:r w:rsidRPr="002056FD">
        <w:rPr>
          <w:rFonts w:ascii="Source Sans 3" w:hAnsi="Source Sans 3" w:cs="Calibri"/>
          <w:color w:val="0D0D0D" w:themeColor="text1" w:themeTint="F2"/>
        </w:rPr>
        <w:t>If the calculation of valuation multiplied by the rate in the dollar is less than the minimum amount, then the minimum will be applied. If the valuation multiplied by the rate in the dollar is more than the minimum, then the higher amount is payable.</w:t>
      </w:r>
    </w:p>
    <w:p w14:paraId="1DE2DA4D" w14:textId="7A435B4B" w:rsidR="002056FD" w:rsidRP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szCs w:val="24"/>
        </w:rPr>
      </w:pPr>
      <w:r w:rsidRPr="002056FD">
        <w:rPr>
          <w:rFonts w:ascii="Source Sans 3" w:hAnsi="Source Sans 3" w:cs="Calibri"/>
          <w:szCs w:val="24"/>
        </w:rPr>
        <w:t>Rates contribute towards the upkeep and maintenance of the Shire’s infrastructure and below is a list of significant capital and operating expenditure factored into the 2026/27 annual budget.</w:t>
      </w:r>
    </w:p>
    <w:p w14:paraId="22DD6F9A" w14:textId="1521FC7E" w:rsidR="002056FD" w:rsidRPr="002056FD" w:rsidRDefault="002056FD" w:rsidP="002056FD">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sidRPr="002056FD">
        <w:rPr>
          <w:rFonts w:ascii="Source Sans 3" w:hAnsi="Source Sans 3" w:cs="Calibri"/>
        </w:rPr>
        <w:t>It should be noted that the current economic environment continues to place significant pressure on the delivery of both capital and operating projects. Increases in the Perth Consumer Price Index, together with ongoing fuel cost pressures, have contributed to higher contractor rates, transport costs and material prices. These market conditions have had a direct impact on project delivery costs across the Shire, requiring careful prioritisation of works and ongoing budget monitoring throughout the 2026/27 financial year.</w:t>
      </w:r>
    </w:p>
    <w:p w14:paraId="17942E46" w14:textId="135015FB" w:rsidR="002056FD" w:rsidRPr="002056FD" w:rsidRDefault="002056FD" w:rsidP="002056FD">
      <w:pPr>
        <w:tabs>
          <w:tab w:val="left" w:pos="567"/>
          <w:tab w:val="left" w:pos="1134"/>
          <w:tab w:val="left" w:pos="1701"/>
          <w:tab w:val="left" w:pos="2268"/>
          <w:tab w:val="left" w:pos="2835"/>
          <w:tab w:val="left" w:pos="3402"/>
          <w:tab w:val="left" w:pos="3969"/>
        </w:tabs>
        <w:spacing w:after="120"/>
        <w:jc w:val="both"/>
        <w:rPr>
          <w:rFonts w:ascii="Source Sans 3" w:hAnsi="Source Sans 3" w:cs="Calibri"/>
          <w:b/>
          <w:bCs/>
        </w:rPr>
      </w:pPr>
      <w:r w:rsidRPr="002056FD">
        <w:rPr>
          <w:rFonts w:ascii="Source Sans 3" w:hAnsi="Source Sans 3" w:cs="Calibri"/>
          <w:b/>
          <w:bCs/>
        </w:rPr>
        <w:t xml:space="preserve">BUDGET SNAPSHOTS </w:t>
      </w:r>
      <w:r>
        <w:rPr>
          <w:rFonts w:ascii="Source Sans 3" w:hAnsi="Source Sans 3" w:cs="Calibri"/>
          <w:b/>
          <w:bCs/>
        </w:rPr>
        <w:t>20</w:t>
      </w:r>
      <w:r w:rsidRPr="002056FD">
        <w:rPr>
          <w:rFonts w:ascii="Source Sans 3" w:hAnsi="Source Sans 3" w:cs="Calibri"/>
          <w:b/>
          <w:bCs/>
        </w:rPr>
        <w:t>26/27:</w:t>
      </w:r>
    </w:p>
    <w:p w14:paraId="2ABFF538" w14:textId="5B25C693" w:rsidR="002056FD" w:rsidRP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b/>
          <w:bCs/>
          <w:szCs w:val="24"/>
        </w:rPr>
      </w:pPr>
      <w:r w:rsidRPr="002056FD">
        <w:rPr>
          <w:rFonts w:ascii="Source Sans 3" w:hAnsi="Source Sans 3" w:cs="Calibri"/>
          <w:b/>
          <w:bCs/>
          <w:szCs w:val="24"/>
        </w:rPr>
        <w:t>Community Amenities</w:t>
      </w:r>
    </w:p>
    <w:p w14:paraId="212F2B41" w14:textId="5FD46CCF" w:rsidR="00427457"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szCs w:val="24"/>
        </w:rPr>
      </w:pPr>
      <w:r w:rsidRPr="002056FD">
        <w:rPr>
          <w:rFonts w:ascii="Source Sans 3" w:hAnsi="Source Sans 3" w:cs="Calibri"/>
          <w:szCs w:val="24"/>
        </w:rPr>
        <w:t>$1.47M investment into regional waste facility services, replacement of townsite street bins, waste and recycling services, town planning activities, development of the Coastal Hazard Risk Management and Adaption Plan, Bremer Bay Cultural Precinct Stage 2 – Business case and detailed design, townsite BAL mapping, cemetery maintenance, maintenance of the Jerramungup effluent system, employee costs and maintenance and enhancements to various public amenities.</w:t>
      </w:r>
    </w:p>
    <w:p w14:paraId="735F2A9F" w14:textId="77777777" w:rsidR="00427457" w:rsidRDefault="00427457">
      <w:pPr>
        <w:rPr>
          <w:rFonts w:ascii="Source Sans 3" w:hAnsi="Source Sans 3" w:cs="Calibri"/>
          <w:szCs w:val="24"/>
        </w:rPr>
      </w:pPr>
      <w:r>
        <w:rPr>
          <w:rFonts w:ascii="Source Sans 3" w:hAnsi="Source Sans 3" w:cs="Calibri"/>
          <w:szCs w:val="24"/>
        </w:rPr>
        <w:br w:type="page"/>
      </w:r>
    </w:p>
    <w:p w14:paraId="75733565" w14:textId="77777777" w:rsidR="002056FD" w:rsidRP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szCs w:val="24"/>
        </w:rPr>
      </w:pPr>
    </w:p>
    <w:p w14:paraId="299B2226" w14:textId="77777777" w:rsidR="002056FD" w:rsidRP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b/>
          <w:bCs/>
          <w:szCs w:val="24"/>
        </w:rPr>
      </w:pPr>
      <w:r w:rsidRPr="002056FD">
        <w:rPr>
          <w:rFonts w:ascii="Source Sans 3" w:hAnsi="Source Sans 3" w:cs="Calibri"/>
          <w:b/>
          <w:bCs/>
          <w:szCs w:val="24"/>
        </w:rPr>
        <w:t>Law, Order &amp; Public Safety</w:t>
      </w:r>
    </w:p>
    <w:p w14:paraId="3F79D4DC" w14:textId="1E494D55" w:rsidR="002056FD" w:rsidRPr="002056FD" w:rsidRDefault="002056FD" w:rsidP="002056FD">
      <w:pPr>
        <w:tabs>
          <w:tab w:val="left" w:pos="567"/>
          <w:tab w:val="left" w:pos="1134"/>
          <w:tab w:val="left" w:pos="1701"/>
          <w:tab w:val="left" w:pos="2268"/>
          <w:tab w:val="left" w:pos="2835"/>
          <w:tab w:val="left" w:pos="3402"/>
          <w:tab w:val="left" w:pos="3969"/>
        </w:tabs>
        <w:spacing w:after="120" w:line="240" w:lineRule="auto"/>
        <w:jc w:val="both"/>
        <w:rPr>
          <w:rFonts w:ascii="Source Sans 3" w:hAnsi="Source Sans 3" w:cs="Calibri"/>
          <w:szCs w:val="24"/>
        </w:rPr>
      </w:pPr>
      <w:r w:rsidRPr="002056FD">
        <w:rPr>
          <w:rFonts w:ascii="Source Sans 3" w:hAnsi="Source Sans 3" w:cs="Calibri"/>
          <w:szCs w:val="24"/>
        </w:rPr>
        <w:t>$1.26M delivering the Shire</w:t>
      </w:r>
      <w:r w:rsidR="000A20FB">
        <w:rPr>
          <w:rFonts w:ascii="Source Sans 3" w:hAnsi="Source Sans 3" w:cs="Calibri"/>
          <w:szCs w:val="24"/>
        </w:rPr>
        <w:t>’</w:t>
      </w:r>
      <w:r w:rsidRPr="002056FD">
        <w:rPr>
          <w:rFonts w:ascii="Source Sans 3" w:hAnsi="Source Sans 3" w:cs="Calibri"/>
          <w:szCs w:val="24"/>
        </w:rPr>
        <w:t>s bushfire mitigation activity program, Point Henry Strategic Fire Break mitigation, Point Henry fire assessments, bushfire volunteer equipment and support, volunteer training, firefighting expenses, emergency water supplies, employee costs, ranger services, emergency signage and equipment.</w:t>
      </w:r>
    </w:p>
    <w:p w14:paraId="056D083A" w14:textId="77777777" w:rsidR="002056FD" w:rsidRPr="002056FD" w:rsidRDefault="002056FD" w:rsidP="002056FD">
      <w:pPr>
        <w:spacing w:after="120" w:line="240" w:lineRule="auto"/>
        <w:jc w:val="both"/>
        <w:rPr>
          <w:rFonts w:ascii="Source Sans 3" w:hAnsi="Source Sans 3" w:cs="Calibri"/>
          <w:b/>
          <w:bCs/>
          <w:szCs w:val="24"/>
        </w:rPr>
      </w:pPr>
      <w:r w:rsidRPr="002056FD">
        <w:rPr>
          <w:rFonts w:ascii="Source Sans 3" w:hAnsi="Source Sans 3" w:cs="Calibri"/>
          <w:b/>
          <w:bCs/>
          <w:szCs w:val="24"/>
        </w:rPr>
        <w:t>Economic Services</w:t>
      </w:r>
    </w:p>
    <w:p w14:paraId="42E14846" w14:textId="1D7943B3" w:rsidR="002056FD" w:rsidRPr="002056FD" w:rsidRDefault="002056FD" w:rsidP="002056FD">
      <w:pPr>
        <w:spacing w:after="120" w:line="240" w:lineRule="auto"/>
        <w:jc w:val="both"/>
        <w:rPr>
          <w:rFonts w:ascii="Source Sans 3" w:hAnsi="Source Sans 3" w:cs="Calibri"/>
          <w:szCs w:val="24"/>
        </w:rPr>
      </w:pPr>
      <w:r w:rsidRPr="002056FD">
        <w:rPr>
          <w:rFonts w:ascii="Source Sans 3" w:hAnsi="Source Sans 3" w:cs="Calibri"/>
          <w:szCs w:val="24"/>
        </w:rPr>
        <w:t>$86K investment to provide building control and surveyor services, Millers Point Campground works, insurances for Bremer Bay Caravan</w:t>
      </w:r>
      <w:r w:rsidR="00DE0691">
        <w:rPr>
          <w:rFonts w:ascii="Source Sans 3" w:hAnsi="Source Sans 3" w:cs="Calibri"/>
          <w:szCs w:val="24"/>
        </w:rPr>
        <w:t xml:space="preserve"> P</w:t>
      </w:r>
      <w:r w:rsidRPr="002056FD">
        <w:rPr>
          <w:rFonts w:ascii="Source Sans 3" w:hAnsi="Source Sans 3" w:cs="Calibri"/>
          <w:szCs w:val="24"/>
        </w:rPr>
        <w:t>ark, employee costs, standpipe maintenance and legal services.</w:t>
      </w:r>
    </w:p>
    <w:p w14:paraId="579E8FE7" w14:textId="77777777" w:rsidR="002056FD" w:rsidRPr="002056FD" w:rsidRDefault="002056FD" w:rsidP="002056FD">
      <w:pPr>
        <w:spacing w:after="120" w:line="240" w:lineRule="auto"/>
        <w:jc w:val="both"/>
        <w:rPr>
          <w:rFonts w:ascii="Source Sans 3" w:hAnsi="Source Sans 3" w:cs="Calibri"/>
          <w:b/>
          <w:bCs/>
          <w:szCs w:val="24"/>
        </w:rPr>
      </w:pPr>
      <w:r w:rsidRPr="002056FD">
        <w:rPr>
          <w:rFonts w:ascii="Source Sans 3" w:hAnsi="Source Sans 3" w:cs="Calibri"/>
          <w:b/>
          <w:bCs/>
          <w:szCs w:val="24"/>
        </w:rPr>
        <w:t>Education &amp; Welfare</w:t>
      </w:r>
    </w:p>
    <w:p w14:paraId="79036F06" w14:textId="7D6E56A5" w:rsidR="002056FD" w:rsidRPr="002056FD" w:rsidRDefault="002056FD" w:rsidP="002056FD">
      <w:pPr>
        <w:spacing w:after="120" w:line="240" w:lineRule="auto"/>
        <w:jc w:val="both"/>
        <w:rPr>
          <w:rFonts w:ascii="Source Sans 3" w:hAnsi="Source Sans 3" w:cs="Calibri"/>
          <w:szCs w:val="24"/>
        </w:rPr>
      </w:pPr>
      <w:r w:rsidRPr="002056FD">
        <w:rPr>
          <w:rFonts w:ascii="Source Sans 3" w:hAnsi="Source Sans 3" w:cs="Calibri"/>
          <w:szCs w:val="24"/>
        </w:rPr>
        <w:t>$8</w:t>
      </w:r>
      <w:r w:rsidR="00DE0691">
        <w:rPr>
          <w:rFonts w:ascii="Source Sans 3" w:hAnsi="Source Sans 3" w:cs="Calibri"/>
          <w:szCs w:val="24"/>
        </w:rPr>
        <w:t>K</w:t>
      </w:r>
      <w:r w:rsidRPr="002056FD">
        <w:rPr>
          <w:rFonts w:ascii="Source Sans 3" w:hAnsi="Source Sans 3" w:cs="Calibri"/>
          <w:szCs w:val="24"/>
        </w:rPr>
        <w:t xml:space="preserve"> investment in education programs, building maintenance and insurance costs associated with the childcare centres.</w:t>
      </w:r>
    </w:p>
    <w:p w14:paraId="13C73EC8" w14:textId="77777777" w:rsidR="002056FD" w:rsidRPr="002056FD" w:rsidRDefault="002056FD" w:rsidP="002056FD">
      <w:pPr>
        <w:spacing w:after="120" w:line="240" w:lineRule="auto"/>
        <w:jc w:val="both"/>
        <w:rPr>
          <w:rFonts w:ascii="Source Sans 3" w:hAnsi="Source Sans 3" w:cs="Calibri"/>
          <w:b/>
          <w:bCs/>
          <w:szCs w:val="24"/>
        </w:rPr>
      </w:pPr>
      <w:r w:rsidRPr="002056FD">
        <w:rPr>
          <w:rFonts w:ascii="Source Sans 3" w:hAnsi="Source Sans 3" w:cs="Calibri"/>
          <w:b/>
          <w:bCs/>
          <w:szCs w:val="24"/>
        </w:rPr>
        <w:t>General Purpose Funding</w:t>
      </w:r>
    </w:p>
    <w:p w14:paraId="5DC02D09" w14:textId="2BEA1C1E" w:rsidR="002056FD" w:rsidRDefault="002056FD" w:rsidP="002056FD">
      <w:pPr>
        <w:spacing w:after="120" w:line="240" w:lineRule="auto"/>
        <w:jc w:val="both"/>
        <w:rPr>
          <w:rFonts w:ascii="Source Sans 3" w:hAnsi="Source Sans 3" w:cs="Calibri"/>
          <w:szCs w:val="24"/>
        </w:rPr>
      </w:pPr>
      <w:r w:rsidRPr="002056FD">
        <w:rPr>
          <w:rFonts w:ascii="Source Sans 3" w:hAnsi="Source Sans 3" w:cs="Calibri"/>
          <w:szCs w:val="24"/>
        </w:rPr>
        <w:t>$83</w:t>
      </w:r>
      <w:r w:rsidR="00DE0691">
        <w:rPr>
          <w:rFonts w:ascii="Source Sans 3" w:hAnsi="Source Sans 3" w:cs="Calibri"/>
          <w:szCs w:val="24"/>
        </w:rPr>
        <w:t>K</w:t>
      </w:r>
      <w:r w:rsidRPr="002056FD">
        <w:rPr>
          <w:rFonts w:ascii="Source Sans 3" w:hAnsi="Source Sans 3" w:cs="Calibri"/>
          <w:szCs w:val="24"/>
        </w:rPr>
        <w:t xml:space="preserve"> investment to include annual rates services, valuation expenses, employee costs, legal fees relating to rates collection and location information services.</w:t>
      </w:r>
    </w:p>
    <w:p w14:paraId="308C9CD2" w14:textId="77777777" w:rsidR="002056FD" w:rsidRPr="002056FD" w:rsidRDefault="002056FD" w:rsidP="002056FD">
      <w:pPr>
        <w:spacing w:after="120" w:line="240" w:lineRule="auto"/>
        <w:jc w:val="both"/>
        <w:rPr>
          <w:rFonts w:ascii="Source Sans 3" w:hAnsi="Source Sans 3" w:cs="Calibri"/>
          <w:b/>
          <w:bCs/>
          <w:szCs w:val="24"/>
        </w:rPr>
      </w:pPr>
      <w:r w:rsidRPr="002056FD">
        <w:rPr>
          <w:rFonts w:ascii="Source Sans 3" w:hAnsi="Source Sans 3" w:cs="Calibri"/>
          <w:b/>
          <w:bCs/>
          <w:szCs w:val="24"/>
        </w:rPr>
        <w:t>Governance</w:t>
      </w:r>
    </w:p>
    <w:p w14:paraId="1D68E302" w14:textId="51B264AB" w:rsidR="002056FD" w:rsidRPr="002056FD" w:rsidRDefault="002056FD" w:rsidP="002056FD">
      <w:pPr>
        <w:spacing w:after="120" w:line="240" w:lineRule="auto"/>
        <w:jc w:val="both"/>
        <w:rPr>
          <w:rFonts w:ascii="Source Sans 3" w:hAnsi="Source Sans 3" w:cs="Calibri"/>
          <w:szCs w:val="24"/>
        </w:rPr>
      </w:pPr>
      <w:r w:rsidRPr="002056FD">
        <w:rPr>
          <w:rFonts w:ascii="Source Sans 3" w:hAnsi="Source Sans 3" w:cs="Calibri"/>
          <w:szCs w:val="24"/>
        </w:rPr>
        <w:t>$272</w:t>
      </w:r>
      <w:r w:rsidR="00DE0691">
        <w:rPr>
          <w:rFonts w:ascii="Source Sans 3" w:hAnsi="Source Sans 3" w:cs="Calibri"/>
          <w:szCs w:val="24"/>
        </w:rPr>
        <w:t>K</w:t>
      </w:r>
      <w:r w:rsidRPr="002056FD">
        <w:rPr>
          <w:rFonts w:ascii="Source Sans 3" w:hAnsi="Source Sans 3" w:cs="Calibri"/>
          <w:szCs w:val="24"/>
        </w:rPr>
        <w:t xml:space="preserve"> investment includes auditor expenses, elected member training, allowances, expenses and superannuation payments, employee costs and council memberships.</w:t>
      </w:r>
    </w:p>
    <w:p w14:paraId="5BD9787A" w14:textId="77777777" w:rsidR="002056FD" w:rsidRPr="002056FD" w:rsidRDefault="002056FD" w:rsidP="002056FD">
      <w:pPr>
        <w:spacing w:after="120" w:line="240" w:lineRule="auto"/>
        <w:jc w:val="both"/>
        <w:rPr>
          <w:rFonts w:ascii="Source Sans 3" w:hAnsi="Source Sans 3" w:cs="Calibri"/>
          <w:b/>
          <w:bCs/>
          <w:szCs w:val="24"/>
        </w:rPr>
      </w:pPr>
      <w:r w:rsidRPr="002056FD">
        <w:rPr>
          <w:rFonts w:ascii="Source Sans 3" w:hAnsi="Source Sans 3" w:cs="Calibri"/>
          <w:b/>
          <w:bCs/>
          <w:szCs w:val="24"/>
        </w:rPr>
        <w:t>Health</w:t>
      </w:r>
    </w:p>
    <w:p w14:paraId="40EFB55D" w14:textId="248476D7" w:rsidR="002056FD" w:rsidRPr="002056FD" w:rsidRDefault="002056FD" w:rsidP="002056FD">
      <w:pPr>
        <w:spacing w:after="120" w:line="240" w:lineRule="auto"/>
        <w:jc w:val="both"/>
        <w:rPr>
          <w:rFonts w:ascii="Source Sans 3" w:hAnsi="Source Sans 3" w:cs="Calibri"/>
          <w:szCs w:val="24"/>
        </w:rPr>
      </w:pPr>
      <w:r w:rsidRPr="002056FD">
        <w:rPr>
          <w:rFonts w:ascii="Source Sans 3" w:hAnsi="Source Sans 3" w:cs="Calibri"/>
          <w:szCs w:val="24"/>
        </w:rPr>
        <w:t>$548</w:t>
      </w:r>
      <w:r w:rsidR="00DE0691">
        <w:rPr>
          <w:rFonts w:ascii="Source Sans 3" w:hAnsi="Source Sans 3" w:cs="Calibri"/>
          <w:szCs w:val="24"/>
        </w:rPr>
        <w:t>K</w:t>
      </w:r>
      <w:r w:rsidRPr="002056FD">
        <w:rPr>
          <w:rFonts w:ascii="Source Sans 3" w:hAnsi="Source Sans 3" w:cs="Calibri"/>
          <w:szCs w:val="24"/>
        </w:rPr>
        <w:t xml:space="preserve"> investment to deliver vital General Practitioner and business support services for the medical centres, contribution to the proposed Bremer Bay Emergency Services Precinct, Contract Health Services and employee costs.</w:t>
      </w:r>
    </w:p>
    <w:p w14:paraId="470D90D8" w14:textId="77777777" w:rsidR="002056FD" w:rsidRPr="002056FD" w:rsidRDefault="002056FD" w:rsidP="002056FD">
      <w:pPr>
        <w:spacing w:after="120" w:line="240" w:lineRule="auto"/>
        <w:jc w:val="both"/>
        <w:rPr>
          <w:rFonts w:ascii="Source Sans 3" w:hAnsi="Source Sans 3" w:cs="Calibri"/>
          <w:b/>
          <w:bCs/>
          <w:szCs w:val="24"/>
        </w:rPr>
      </w:pPr>
      <w:r w:rsidRPr="002056FD">
        <w:rPr>
          <w:rFonts w:ascii="Source Sans 3" w:hAnsi="Source Sans 3" w:cs="Calibri"/>
          <w:b/>
          <w:bCs/>
          <w:szCs w:val="24"/>
        </w:rPr>
        <w:t>Housing</w:t>
      </w:r>
    </w:p>
    <w:p w14:paraId="6E7A830F" w14:textId="77777777" w:rsidR="002056FD" w:rsidRPr="002056FD" w:rsidRDefault="002056FD" w:rsidP="002056FD">
      <w:pPr>
        <w:spacing w:after="120" w:line="240" w:lineRule="auto"/>
        <w:jc w:val="both"/>
        <w:rPr>
          <w:rFonts w:ascii="Source Sans 3" w:hAnsi="Source Sans 3" w:cs="Calibri"/>
          <w:szCs w:val="24"/>
        </w:rPr>
      </w:pPr>
      <w:r w:rsidRPr="002056FD">
        <w:rPr>
          <w:rFonts w:ascii="Source Sans 3" w:hAnsi="Source Sans 3" w:cs="Calibri"/>
          <w:szCs w:val="24"/>
        </w:rPr>
        <w:t>$95K investment into building maintenance on Shire owned assets.</w:t>
      </w:r>
    </w:p>
    <w:p w14:paraId="6D02D96C" w14:textId="77777777" w:rsidR="002056FD" w:rsidRPr="002056FD" w:rsidRDefault="002056FD" w:rsidP="002056FD">
      <w:pPr>
        <w:spacing w:after="120" w:line="240" w:lineRule="auto"/>
        <w:jc w:val="both"/>
        <w:rPr>
          <w:rFonts w:ascii="Source Sans 3" w:hAnsi="Source Sans 3" w:cs="Calibri"/>
          <w:b/>
          <w:bCs/>
          <w:szCs w:val="24"/>
        </w:rPr>
      </w:pPr>
      <w:r w:rsidRPr="002056FD">
        <w:rPr>
          <w:rFonts w:ascii="Source Sans 3" w:hAnsi="Source Sans 3" w:cs="Calibri"/>
          <w:b/>
          <w:bCs/>
          <w:szCs w:val="24"/>
        </w:rPr>
        <w:t>Other Property &amp; Services</w:t>
      </w:r>
    </w:p>
    <w:p w14:paraId="215BF18F" w14:textId="77777777" w:rsidR="002056FD" w:rsidRDefault="002056FD" w:rsidP="002056FD">
      <w:pPr>
        <w:spacing w:after="120" w:line="240" w:lineRule="auto"/>
        <w:jc w:val="both"/>
        <w:rPr>
          <w:rFonts w:ascii="Source Sans 3" w:hAnsi="Source Sans 3" w:cs="Calibri"/>
          <w:szCs w:val="24"/>
        </w:rPr>
      </w:pPr>
      <w:r w:rsidRPr="002056FD">
        <w:rPr>
          <w:rFonts w:ascii="Source Sans 3" w:hAnsi="Source Sans 3" w:cs="Calibri"/>
          <w:szCs w:val="24"/>
        </w:rPr>
        <w:t>$3.4M investment into delivering the business continuity management, risk coordinator services, Council Plan, WALGA memberships and services, IT support services, Local Law review, asset management plan review, roll out of Shire branding project, administration software, engineering consultancy services, traffic maintenance, insurances, fuel and oil, parts and repairs, tyres, licences, utilities, infrastructure software, employee costs, training expenses, office maintenance and employee assistance program.</w:t>
      </w:r>
    </w:p>
    <w:p w14:paraId="14E184A1" w14:textId="77777777" w:rsidR="00DE0691" w:rsidRPr="00DE0691" w:rsidRDefault="00DE0691" w:rsidP="00DE0691">
      <w:pPr>
        <w:spacing w:after="120" w:line="240" w:lineRule="auto"/>
        <w:jc w:val="both"/>
        <w:rPr>
          <w:rFonts w:ascii="Source Sans 3" w:hAnsi="Source Sans 3" w:cs="Calibri"/>
          <w:b/>
          <w:bCs/>
          <w:szCs w:val="24"/>
        </w:rPr>
      </w:pPr>
      <w:r w:rsidRPr="00DE0691">
        <w:rPr>
          <w:rFonts w:ascii="Source Sans 3" w:hAnsi="Source Sans 3" w:cs="Calibri"/>
          <w:b/>
          <w:bCs/>
          <w:szCs w:val="24"/>
        </w:rPr>
        <w:t>Recreation &amp; Culture</w:t>
      </w:r>
    </w:p>
    <w:p w14:paraId="2AA9D8F9" w14:textId="536D7CB6" w:rsidR="00427457" w:rsidRDefault="00DE0691" w:rsidP="00DE0691">
      <w:pPr>
        <w:spacing w:after="120" w:line="240" w:lineRule="auto"/>
        <w:jc w:val="both"/>
        <w:rPr>
          <w:rFonts w:ascii="Source Sans 3" w:hAnsi="Source Sans 3" w:cs="Calibri"/>
          <w:szCs w:val="24"/>
        </w:rPr>
      </w:pPr>
      <w:r w:rsidRPr="00DE0691">
        <w:rPr>
          <w:rFonts w:ascii="Source Sans 3" w:hAnsi="Source Sans 3" w:cs="Calibri"/>
          <w:szCs w:val="24"/>
        </w:rPr>
        <w:t>$939K investment to deliver turf management of the Boxwood Hill, Bremer Bay and Jerramungup sporting ovals, community swimming pool operational costs, revitalisation of parklands, trail maintenance and signage, employee costs, grounds maintenance on community facilities, park and reserves, library services</w:t>
      </w:r>
      <w:r>
        <w:rPr>
          <w:rFonts w:ascii="Source Sans 3" w:hAnsi="Source Sans 3" w:cs="Calibri"/>
          <w:szCs w:val="24"/>
        </w:rPr>
        <w:t xml:space="preserve"> and</w:t>
      </w:r>
      <w:r w:rsidRPr="00DE0691">
        <w:rPr>
          <w:rFonts w:ascii="Source Sans 3" w:hAnsi="Source Sans 3" w:cs="Calibri"/>
          <w:szCs w:val="24"/>
        </w:rPr>
        <w:t xml:space="preserve"> coastal reserve maintenance.</w:t>
      </w:r>
    </w:p>
    <w:p w14:paraId="2A563865" w14:textId="77777777" w:rsidR="00427457" w:rsidRDefault="00427457">
      <w:pPr>
        <w:rPr>
          <w:rFonts w:ascii="Source Sans 3" w:hAnsi="Source Sans 3" w:cs="Calibri"/>
          <w:szCs w:val="24"/>
        </w:rPr>
      </w:pPr>
      <w:r>
        <w:rPr>
          <w:rFonts w:ascii="Source Sans 3" w:hAnsi="Source Sans 3" w:cs="Calibri"/>
          <w:szCs w:val="24"/>
        </w:rPr>
        <w:br w:type="page"/>
      </w:r>
    </w:p>
    <w:p w14:paraId="1A233323" w14:textId="77777777" w:rsidR="00DE0691" w:rsidRPr="00DE0691" w:rsidRDefault="00DE0691" w:rsidP="00DE0691">
      <w:pPr>
        <w:spacing w:after="120" w:line="240" w:lineRule="auto"/>
        <w:jc w:val="both"/>
        <w:rPr>
          <w:rFonts w:ascii="Source Sans 3" w:hAnsi="Source Sans 3" w:cs="Calibri"/>
          <w:szCs w:val="24"/>
        </w:rPr>
      </w:pPr>
    </w:p>
    <w:p w14:paraId="50F5A30B" w14:textId="77777777" w:rsidR="00DE0691" w:rsidRPr="00DE0691" w:rsidRDefault="00DE0691" w:rsidP="00DE0691">
      <w:pPr>
        <w:spacing w:after="120" w:line="240" w:lineRule="auto"/>
        <w:jc w:val="both"/>
        <w:rPr>
          <w:rFonts w:ascii="Source Sans 3" w:hAnsi="Source Sans 3" w:cs="Calibri"/>
          <w:b/>
          <w:bCs/>
          <w:szCs w:val="24"/>
        </w:rPr>
      </w:pPr>
      <w:r w:rsidRPr="00DE0691">
        <w:rPr>
          <w:rFonts w:ascii="Source Sans 3" w:hAnsi="Source Sans 3" w:cs="Calibri"/>
          <w:b/>
          <w:bCs/>
          <w:szCs w:val="24"/>
        </w:rPr>
        <w:t>Transport</w:t>
      </w:r>
    </w:p>
    <w:p w14:paraId="7A7CCDFC" w14:textId="77777777" w:rsidR="00DE0691" w:rsidRPr="00DE0691" w:rsidRDefault="00DE0691" w:rsidP="00DE0691">
      <w:pPr>
        <w:spacing w:after="120" w:line="240" w:lineRule="auto"/>
        <w:jc w:val="both"/>
        <w:rPr>
          <w:rFonts w:ascii="Source Sans 3" w:hAnsi="Source Sans 3" w:cs="Calibri"/>
          <w:szCs w:val="24"/>
        </w:rPr>
      </w:pPr>
      <w:r w:rsidRPr="00DE0691">
        <w:rPr>
          <w:rFonts w:ascii="Source Sans 3" w:hAnsi="Source Sans 3" w:cs="Calibri"/>
          <w:szCs w:val="24"/>
        </w:rPr>
        <w:t>$1.9M investment towards rural road maintenance, flood works, footpath maintenance, townsite street maintenance, street sweeping, drainage, employee costs, Bremer Bay boat ramp and facilities, employee costs and airstrip maintenance.</w:t>
      </w:r>
    </w:p>
    <w:p w14:paraId="5BF39F28" w14:textId="0E614268" w:rsidR="00DE0691" w:rsidRPr="00DE0691" w:rsidRDefault="00DE0691" w:rsidP="00DE0691">
      <w:pPr>
        <w:spacing w:after="120"/>
        <w:jc w:val="both"/>
        <w:rPr>
          <w:rFonts w:ascii="Source Sans 3" w:hAnsi="Source Sans 3" w:cs="Calibri"/>
          <w:b/>
          <w:bCs/>
        </w:rPr>
      </w:pPr>
      <w:r w:rsidRPr="00DE0691">
        <w:rPr>
          <w:rFonts w:ascii="Source Sans 3" w:hAnsi="Source Sans 3" w:cs="Calibri"/>
          <w:b/>
          <w:bCs/>
        </w:rPr>
        <w:t xml:space="preserve">KEY BUDGET INITIATIVES </w:t>
      </w:r>
      <w:r>
        <w:rPr>
          <w:rFonts w:ascii="Source Sans 3" w:hAnsi="Source Sans 3" w:cs="Calibri"/>
          <w:b/>
          <w:bCs/>
        </w:rPr>
        <w:t>20</w:t>
      </w:r>
      <w:r w:rsidRPr="00DE0691">
        <w:rPr>
          <w:rFonts w:ascii="Source Sans 3" w:hAnsi="Source Sans 3" w:cs="Calibri"/>
          <w:b/>
          <w:bCs/>
        </w:rPr>
        <w:t>26/27:</w:t>
      </w:r>
    </w:p>
    <w:p w14:paraId="2C2D9C1F" w14:textId="77777777"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Bremer Bay Medical Centre</w:t>
      </w:r>
    </w:p>
    <w:p w14:paraId="6CCB1BE3" w14:textId="511B47CC" w:rsidR="00DE0691" w:rsidRPr="00DE0691" w:rsidRDefault="00DE0691" w:rsidP="00DE0691">
      <w:pPr>
        <w:spacing w:after="120"/>
        <w:jc w:val="both"/>
        <w:rPr>
          <w:rFonts w:ascii="Source Sans 3" w:hAnsi="Source Sans 3" w:cs="Calibri"/>
          <w:szCs w:val="24"/>
        </w:rPr>
      </w:pPr>
      <w:r w:rsidRPr="00DE0691">
        <w:rPr>
          <w:rFonts w:ascii="Source Sans 3" w:hAnsi="Source Sans 3" w:cs="Calibri"/>
          <w:szCs w:val="24"/>
        </w:rPr>
        <w:t>The Shire has committed $650</w:t>
      </w:r>
      <w:r>
        <w:rPr>
          <w:rFonts w:ascii="Source Sans 3" w:hAnsi="Source Sans 3" w:cs="Calibri"/>
          <w:szCs w:val="24"/>
        </w:rPr>
        <w:t>K</w:t>
      </w:r>
      <w:r w:rsidRPr="00DE0691">
        <w:rPr>
          <w:rFonts w:ascii="Source Sans 3" w:hAnsi="Source Sans 3" w:cs="Calibri"/>
          <w:szCs w:val="24"/>
        </w:rPr>
        <w:t xml:space="preserve"> towards the planning and construction of the new Bremer Bay Medical Centre that will commence in 2026/27. Located at 3 </w:t>
      </w:r>
      <w:proofErr w:type="spellStart"/>
      <w:r w:rsidRPr="00DE0691">
        <w:rPr>
          <w:rFonts w:ascii="Source Sans 3" w:hAnsi="Source Sans 3" w:cs="Calibri"/>
          <w:szCs w:val="24"/>
        </w:rPr>
        <w:t>Yandil</w:t>
      </w:r>
      <w:proofErr w:type="spellEnd"/>
      <w:r w:rsidRPr="00DE0691">
        <w:rPr>
          <w:rFonts w:ascii="Source Sans 3" w:hAnsi="Source Sans 3" w:cs="Calibri"/>
          <w:szCs w:val="24"/>
        </w:rPr>
        <w:t xml:space="preserve"> Street, the purpose-built facility will provide a modern home for the Shire</w:t>
      </w:r>
      <w:r>
        <w:rPr>
          <w:rFonts w:ascii="Source Sans 3" w:hAnsi="Source Sans 3" w:cs="Calibri"/>
          <w:szCs w:val="24"/>
        </w:rPr>
        <w:t>’</w:t>
      </w:r>
      <w:r w:rsidRPr="00DE0691">
        <w:rPr>
          <w:rFonts w:ascii="Source Sans 3" w:hAnsi="Source Sans 3" w:cs="Calibri"/>
          <w:szCs w:val="24"/>
        </w:rPr>
        <w:t>s General Practitioner, supporting the ongoing delivery of essential primary healthcare services for the Bremer Bay community.</w:t>
      </w:r>
    </w:p>
    <w:p w14:paraId="46F9D05F" w14:textId="1E9E445D"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Shire Rebranding Project</w:t>
      </w:r>
    </w:p>
    <w:p w14:paraId="78BB9E8E" w14:textId="38B162CD" w:rsidR="00DE0691" w:rsidRDefault="00DE0691" w:rsidP="00DE0691">
      <w:pPr>
        <w:spacing w:after="120"/>
        <w:jc w:val="both"/>
        <w:rPr>
          <w:rFonts w:ascii="Source Sans 3" w:hAnsi="Source Sans 3" w:cs="Calibri"/>
          <w:szCs w:val="24"/>
        </w:rPr>
      </w:pPr>
      <w:r w:rsidRPr="00DE0691">
        <w:rPr>
          <w:rFonts w:ascii="Source Sans 3" w:hAnsi="Source Sans 3" w:cs="Calibri"/>
          <w:szCs w:val="24"/>
        </w:rPr>
        <w:t>Following the development of the Shire</w:t>
      </w:r>
      <w:r>
        <w:rPr>
          <w:rFonts w:ascii="Source Sans 3" w:hAnsi="Source Sans 3" w:cs="Calibri"/>
          <w:szCs w:val="24"/>
        </w:rPr>
        <w:t>’</w:t>
      </w:r>
      <w:r w:rsidRPr="00DE0691">
        <w:rPr>
          <w:rFonts w:ascii="Source Sans 3" w:hAnsi="Source Sans 3" w:cs="Calibri"/>
          <w:szCs w:val="24"/>
        </w:rPr>
        <w:t>s new brand identity, this year</w:t>
      </w:r>
      <w:r>
        <w:rPr>
          <w:rFonts w:ascii="Source Sans 3" w:hAnsi="Source Sans 3" w:cs="Calibri"/>
          <w:szCs w:val="24"/>
        </w:rPr>
        <w:t>’</w:t>
      </w:r>
      <w:r w:rsidRPr="00DE0691">
        <w:rPr>
          <w:rFonts w:ascii="Source Sans 3" w:hAnsi="Source Sans 3" w:cs="Calibri"/>
          <w:szCs w:val="24"/>
        </w:rPr>
        <w:t>s budget includes funding to progressively roll out the new branding across Council facilities, signage, vehicles, publications and digital platforms. The staged approach ensures the new brand is introduced in a practical and cost-effective way, with updates made as existing assets require replacement.</w:t>
      </w:r>
    </w:p>
    <w:p w14:paraId="50BEA9D1" w14:textId="08282319"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Construction Projects</w:t>
      </w:r>
    </w:p>
    <w:p w14:paraId="3D85970F" w14:textId="11DA103A" w:rsidR="00DE0691" w:rsidRPr="00DE0691" w:rsidRDefault="00DE0691" w:rsidP="00DE0691">
      <w:pPr>
        <w:spacing w:after="120"/>
        <w:jc w:val="both"/>
        <w:rPr>
          <w:rFonts w:ascii="Source Sans 3" w:hAnsi="Source Sans 3" w:cs="Calibri"/>
          <w:szCs w:val="24"/>
        </w:rPr>
      </w:pPr>
      <w:r w:rsidRPr="00DE0691">
        <w:rPr>
          <w:rFonts w:ascii="Source Sans 3" w:hAnsi="Source Sans 3" w:cs="Calibri"/>
          <w:szCs w:val="24"/>
        </w:rPr>
        <w:t xml:space="preserve">The Shire continues to invest in improving the local transport network with $2.52M allocated to road construction. Key projects include the continued sealing of </w:t>
      </w:r>
      <w:proofErr w:type="spellStart"/>
      <w:r w:rsidRPr="00DE0691">
        <w:rPr>
          <w:rFonts w:ascii="Source Sans 3" w:hAnsi="Source Sans 3" w:cs="Calibri"/>
          <w:szCs w:val="24"/>
        </w:rPr>
        <w:t>Meechi</w:t>
      </w:r>
      <w:proofErr w:type="spellEnd"/>
      <w:r w:rsidRPr="00DE0691">
        <w:rPr>
          <w:rFonts w:ascii="Source Sans 3" w:hAnsi="Source Sans 3" w:cs="Calibri"/>
          <w:szCs w:val="24"/>
        </w:rPr>
        <w:t xml:space="preserve"> and </w:t>
      </w:r>
      <w:proofErr w:type="spellStart"/>
      <w:r w:rsidRPr="00DE0691">
        <w:rPr>
          <w:rFonts w:ascii="Source Sans 3" w:hAnsi="Source Sans 3" w:cs="Calibri"/>
          <w:szCs w:val="24"/>
        </w:rPr>
        <w:t>Cuiss</w:t>
      </w:r>
      <w:proofErr w:type="spellEnd"/>
      <w:r w:rsidRPr="00DE0691">
        <w:rPr>
          <w:rFonts w:ascii="Source Sans 3" w:hAnsi="Source Sans 3" w:cs="Calibri"/>
          <w:szCs w:val="24"/>
        </w:rPr>
        <w:t xml:space="preserve"> Roads.</w:t>
      </w:r>
    </w:p>
    <w:p w14:paraId="4900F603" w14:textId="10559594" w:rsidR="00DE0691" w:rsidRPr="00DE0691" w:rsidRDefault="00DE0691" w:rsidP="00DE0691">
      <w:pPr>
        <w:spacing w:after="120"/>
        <w:jc w:val="both"/>
        <w:rPr>
          <w:rFonts w:ascii="Source Sans 3" w:hAnsi="Source Sans 3" w:cs="Calibri"/>
          <w:szCs w:val="24"/>
        </w:rPr>
      </w:pPr>
      <w:r w:rsidRPr="00DE0691">
        <w:rPr>
          <w:rFonts w:ascii="Source Sans 3" w:hAnsi="Source Sans 3" w:cs="Calibri"/>
          <w:szCs w:val="24"/>
        </w:rPr>
        <w:t xml:space="preserve">Relocation of </w:t>
      </w:r>
      <w:r>
        <w:rPr>
          <w:rFonts w:ascii="Source Sans 3" w:hAnsi="Source Sans 3" w:cs="Calibri"/>
          <w:szCs w:val="24"/>
        </w:rPr>
        <w:t>W</w:t>
      </w:r>
      <w:r w:rsidRPr="00DE0691">
        <w:rPr>
          <w:rFonts w:ascii="Source Sans 3" w:hAnsi="Source Sans 3" w:cs="Calibri"/>
          <w:szCs w:val="24"/>
        </w:rPr>
        <w:t xml:space="preserve">estern </w:t>
      </w:r>
      <w:r>
        <w:rPr>
          <w:rFonts w:ascii="Source Sans 3" w:hAnsi="Source Sans 3" w:cs="Calibri"/>
          <w:szCs w:val="24"/>
        </w:rPr>
        <w:t>P</w:t>
      </w:r>
      <w:r w:rsidRPr="00DE0691">
        <w:rPr>
          <w:rFonts w:ascii="Source Sans 3" w:hAnsi="Source Sans 3" w:cs="Calibri"/>
          <w:szCs w:val="24"/>
        </w:rPr>
        <w:t xml:space="preserve">ower pole on Mount Joy Road to allow road realignment in </w:t>
      </w:r>
      <w:r>
        <w:rPr>
          <w:rFonts w:ascii="Source Sans 3" w:hAnsi="Source Sans 3" w:cs="Calibri"/>
          <w:szCs w:val="24"/>
        </w:rPr>
        <w:t>20</w:t>
      </w:r>
      <w:r w:rsidRPr="00DE0691">
        <w:rPr>
          <w:rFonts w:ascii="Source Sans 3" w:hAnsi="Source Sans 3" w:cs="Calibri"/>
          <w:szCs w:val="24"/>
        </w:rPr>
        <w:t xml:space="preserve">27/28, form, gravel </w:t>
      </w:r>
      <w:proofErr w:type="spellStart"/>
      <w:r w:rsidRPr="00DE0691">
        <w:rPr>
          <w:rFonts w:ascii="Source Sans 3" w:hAnsi="Source Sans 3" w:cs="Calibri"/>
          <w:szCs w:val="24"/>
        </w:rPr>
        <w:t>resheet</w:t>
      </w:r>
      <w:proofErr w:type="spellEnd"/>
      <w:r w:rsidRPr="00DE0691">
        <w:rPr>
          <w:rFonts w:ascii="Source Sans 3" w:hAnsi="Source Sans 3" w:cs="Calibri"/>
          <w:szCs w:val="24"/>
        </w:rPr>
        <w:t xml:space="preserve"> and drainage works on Exchange, Swamp, Cameron, </w:t>
      </w:r>
      <w:proofErr w:type="spellStart"/>
      <w:r w:rsidRPr="00DE0691">
        <w:rPr>
          <w:rFonts w:ascii="Source Sans 3" w:hAnsi="Source Sans 3" w:cs="Calibri"/>
          <w:szCs w:val="24"/>
        </w:rPr>
        <w:t>Cardininnup</w:t>
      </w:r>
      <w:proofErr w:type="spellEnd"/>
      <w:r>
        <w:rPr>
          <w:rFonts w:ascii="Source Sans 3" w:hAnsi="Source Sans 3" w:cs="Calibri"/>
          <w:szCs w:val="24"/>
        </w:rPr>
        <w:t xml:space="preserve"> and</w:t>
      </w:r>
      <w:r w:rsidRPr="00DE0691">
        <w:rPr>
          <w:rFonts w:ascii="Source Sans 3" w:hAnsi="Source Sans 3" w:cs="Calibri"/>
          <w:szCs w:val="24"/>
        </w:rPr>
        <w:t xml:space="preserve"> </w:t>
      </w:r>
      <w:proofErr w:type="spellStart"/>
      <w:r w:rsidRPr="00DE0691">
        <w:rPr>
          <w:rFonts w:ascii="Source Sans 3" w:hAnsi="Source Sans 3" w:cs="Calibri"/>
          <w:szCs w:val="24"/>
        </w:rPr>
        <w:t>Cowalellup</w:t>
      </w:r>
      <w:proofErr w:type="spellEnd"/>
      <w:r w:rsidRPr="00DE0691">
        <w:rPr>
          <w:rFonts w:ascii="Source Sans 3" w:hAnsi="Source Sans 3" w:cs="Calibri"/>
          <w:szCs w:val="24"/>
        </w:rPr>
        <w:t xml:space="preserve"> Roads. Apply asphalt seal to shoulder to increase seal width to 7 metres on Point Henry and Wellstead Road</w:t>
      </w:r>
      <w:r>
        <w:rPr>
          <w:rFonts w:ascii="Source Sans 3" w:hAnsi="Source Sans 3" w:cs="Calibri"/>
          <w:szCs w:val="24"/>
        </w:rPr>
        <w:t>s</w:t>
      </w:r>
      <w:r w:rsidRPr="00DE0691">
        <w:rPr>
          <w:rFonts w:ascii="Source Sans 3" w:hAnsi="Source Sans 3" w:cs="Calibri"/>
          <w:szCs w:val="24"/>
        </w:rPr>
        <w:t>. Footpath construction on Bennett – George Street and Bennett to Robert Street.</w:t>
      </w:r>
    </w:p>
    <w:p w14:paraId="44EAA995" w14:textId="203DC561"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 xml:space="preserve">Proposed </w:t>
      </w:r>
      <w:r>
        <w:rPr>
          <w:rFonts w:ascii="Source Sans 3" w:hAnsi="Source Sans 3" w:cs="Calibri"/>
          <w:b/>
          <w:bCs/>
          <w:szCs w:val="24"/>
        </w:rPr>
        <w:t>C</w:t>
      </w:r>
      <w:r w:rsidRPr="00DE0691">
        <w:rPr>
          <w:rFonts w:ascii="Source Sans 3" w:hAnsi="Source Sans 3" w:cs="Calibri"/>
          <w:b/>
          <w:bCs/>
          <w:szCs w:val="24"/>
        </w:rPr>
        <w:t>onstruction of Wellstead Estuary Bird Hide</w:t>
      </w:r>
    </w:p>
    <w:p w14:paraId="79788075" w14:textId="3E580923" w:rsidR="00DE0691" w:rsidRDefault="00DE0691" w:rsidP="00DE0691">
      <w:pPr>
        <w:spacing w:after="120"/>
        <w:jc w:val="both"/>
        <w:rPr>
          <w:rFonts w:ascii="Source Sans 3" w:hAnsi="Source Sans 3" w:cs="Calibri"/>
          <w:szCs w:val="24"/>
        </w:rPr>
      </w:pPr>
      <w:r w:rsidRPr="00DE0691">
        <w:rPr>
          <w:rFonts w:ascii="Source Sans 3" w:hAnsi="Source Sans 3" w:cs="Calibri"/>
          <w:szCs w:val="24"/>
        </w:rPr>
        <w:t>Following the completion of the planning phase in 2025/26, the Shire will focus on securing external funding in 2026/27 to progress construction of the proposed Bird Hide. The project aims to enhance nature-based tourism opportunities while providing a dedicated space for bird watching and appreciation of the area’s unique natural environment.</w:t>
      </w:r>
    </w:p>
    <w:p w14:paraId="2BB22229" w14:textId="703BF2AF"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 xml:space="preserve">St John Ambulance </w:t>
      </w:r>
      <w:r w:rsidR="0051005F">
        <w:rPr>
          <w:rFonts w:ascii="Source Sans 3" w:hAnsi="Source Sans 3" w:cs="Calibri"/>
          <w:b/>
          <w:bCs/>
          <w:szCs w:val="24"/>
        </w:rPr>
        <w:t>–</w:t>
      </w:r>
      <w:r w:rsidRPr="00DE0691">
        <w:rPr>
          <w:rFonts w:ascii="Source Sans 3" w:hAnsi="Source Sans 3" w:cs="Calibri"/>
          <w:b/>
          <w:bCs/>
          <w:szCs w:val="24"/>
        </w:rPr>
        <w:t xml:space="preserve"> Emergency Service Precinct</w:t>
      </w:r>
    </w:p>
    <w:p w14:paraId="6BD54C71" w14:textId="569E810B" w:rsidR="00427457" w:rsidRDefault="00DE0691" w:rsidP="00DE0691">
      <w:pPr>
        <w:spacing w:after="120"/>
        <w:jc w:val="both"/>
        <w:rPr>
          <w:rFonts w:ascii="Source Sans 3" w:hAnsi="Source Sans 3" w:cs="Calibri"/>
        </w:rPr>
      </w:pPr>
      <w:r w:rsidRPr="00DE0691">
        <w:rPr>
          <w:rFonts w:ascii="Source Sans 3" w:hAnsi="Source Sans 3" w:cs="Calibri"/>
        </w:rPr>
        <w:t>A $300</w:t>
      </w:r>
      <w:r>
        <w:rPr>
          <w:rFonts w:ascii="Source Sans 3" w:hAnsi="Source Sans 3" w:cs="Calibri"/>
        </w:rPr>
        <w:t>K</w:t>
      </w:r>
      <w:r w:rsidRPr="00DE0691">
        <w:rPr>
          <w:rFonts w:ascii="Source Sans 3" w:hAnsi="Source Sans 3" w:cs="Calibri"/>
        </w:rPr>
        <w:t xml:space="preserve"> provision has been reallocated in the </w:t>
      </w:r>
      <w:r>
        <w:rPr>
          <w:rFonts w:ascii="Source Sans 3" w:hAnsi="Source Sans 3" w:cs="Calibri"/>
        </w:rPr>
        <w:t>20</w:t>
      </w:r>
      <w:r w:rsidRPr="00DE0691">
        <w:rPr>
          <w:rFonts w:ascii="Source Sans 3" w:hAnsi="Source Sans 3" w:cs="Calibri"/>
        </w:rPr>
        <w:t>26/27 budget to go towards the construction of the new Emergency Services Precinct in Bremer Bay.</w:t>
      </w:r>
    </w:p>
    <w:p w14:paraId="19C96BF9" w14:textId="77777777" w:rsidR="00427457" w:rsidRDefault="00427457">
      <w:pPr>
        <w:rPr>
          <w:rFonts w:ascii="Source Sans 3" w:hAnsi="Source Sans 3" w:cs="Calibri"/>
        </w:rPr>
      </w:pPr>
      <w:r>
        <w:rPr>
          <w:rFonts w:ascii="Source Sans 3" w:hAnsi="Source Sans 3" w:cs="Calibri"/>
        </w:rPr>
        <w:br w:type="page"/>
      </w:r>
    </w:p>
    <w:p w14:paraId="48649B16" w14:textId="77777777" w:rsidR="00DE0691" w:rsidRPr="00DE0691" w:rsidRDefault="00DE0691" w:rsidP="00DE0691">
      <w:pPr>
        <w:spacing w:after="120"/>
        <w:jc w:val="both"/>
        <w:rPr>
          <w:rFonts w:ascii="Source Sans 3" w:hAnsi="Source Sans 3" w:cs="Calibri"/>
        </w:rPr>
      </w:pPr>
    </w:p>
    <w:p w14:paraId="70E28B2D" w14:textId="77777777" w:rsidR="00DE0691" w:rsidRPr="00DE0691" w:rsidRDefault="00DE0691" w:rsidP="00DE0691">
      <w:pPr>
        <w:spacing w:after="120"/>
        <w:jc w:val="both"/>
        <w:rPr>
          <w:rFonts w:ascii="Source Sans 3" w:hAnsi="Source Sans 3" w:cs="Calibri"/>
          <w:b/>
          <w:bCs/>
        </w:rPr>
      </w:pPr>
      <w:r w:rsidRPr="00DE0691">
        <w:rPr>
          <w:rFonts w:ascii="Source Sans 3" w:hAnsi="Source Sans 3" w:cs="Calibri"/>
          <w:b/>
          <w:bCs/>
        </w:rPr>
        <w:t>Coastal Hazard Risk Management and Adaption Plan (CHRMAP)</w:t>
      </w:r>
    </w:p>
    <w:p w14:paraId="3E022E91" w14:textId="06197D17" w:rsidR="00DE0691" w:rsidRPr="00DE0691" w:rsidRDefault="00DE0691" w:rsidP="00DE0691">
      <w:pPr>
        <w:spacing w:after="120"/>
        <w:jc w:val="both"/>
        <w:rPr>
          <w:rFonts w:ascii="Source Sans 3" w:hAnsi="Source Sans 3" w:cs="Calibri"/>
        </w:rPr>
      </w:pPr>
      <w:r w:rsidRPr="00DE0691">
        <w:rPr>
          <w:rFonts w:ascii="Source Sans 3" w:hAnsi="Source Sans 3" w:cs="Calibri"/>
        </w:rPr>
        <w:t xml:space="preserve">The Shire has successfully secured funding of $200K through the Coastal Management Plan Assistance Program </w:t>
      </w:r>
      <w:r w:rsidR="00741114">
        <w:rPr>
          <w:rFonts w:ascii="Source Sans 3" w:hAnsi="Source Sans 3" w:cs="Calibri"/>
        </w:rPr>
        <w:t>20</w:t>
      </w:r>
      <w:r w:rsidRPr="00DE0691">
        <w:rPr>
          <w:rFonts w:ascii="Source Sans 3" w:hAnsi="Source Sans 3" w:cs="Calibri"/>
        </w:rPr>
        <w:t>26</w:t>
      </w:r>
      <w:r w:rsidR="00741114">
        <w:rPr>
          <w:rFonts w:ascii="Source Sans 3" w:hAnsi="Source Sans 3" w:cs="Calibri"/>
        </w:rPr>
        <w:t>/</w:t>
      </w:r>
      <w:r w:rsidRPr="00DE0691">
        <w:rPr>
          <w:rFonts w:ascii="Source Sans 3" w:hAnsi="Source Sans 3" w:cs="Calibri"/>
        </w:rPr>
        <w:t>27 to deliver a CHRMAP for Bremer Bay including Wellstead Estuary, Fisheries Beach and Little Boat Harbour. The project will identify current and future coastal hazards, assess the vulnerability of key assets and the values of our coastline, and deliver practical short and long-term adaption strategies to protect our coastline, community assets and natural environment while providing an evidence-based framework for sustainable land use planning and future decision-making.</w:t>
      </w:r>
    </w:p>
    <w:p w14:paraId="333B1F52" w14:textId="41F1B738" w:rsidR="00DE0691" w:rsidRPr="00DE0691" w:rsidRDefault="00DE0691" w:rsidP="00DE0691">
      <w:pPr>
        <w:spacing w:after="120"/>
        <w:jc w:val="both"/>
        <w:rPr>
          <w:rFonts w:ascii="Source Sans 3" w:hAnsi="Source Sans 3" w:cs="Calibri"/>
          <w:b/>
          <w:bCs/>
        </w:rPr>
      </w:pPr>
      <w:r w:rsidRPr="00DE0691">
        <w:rPr>
          <w:rFonts w:ascii="Source Sans 3" w:hAnsi="Source Sans 3" w:cs="Calibri"/>
          <w:b/>
          <w:bCs/>
        </w:rPr>
        <w:t xml:space="preserve">Bremer Bay Cultural and Civic Precinct </w:t>
      </w:r>
      <w:r w:rsidR="00032E54">
        <w:rPr>
          <w:rFonts w:ascii="Source Sans 3" w:hAnsi="Source Sans 3" w:cs="Calibri"/>
          <w:b/>
          <w:bCs/>
        </w:rPr>
        <w:t>–</w:t>
      </w:r>
      <w:r w:rsidRPr="00DE0691">
        <w:rPr>
          <w:rFonts w:ascii="Source Sans 3" w:hAnsi="Source Sans 3" w:cs="Calibri"/>
          <w:b/>
          <w:bCs/>
        </w:rPr>
        <w:t xml:space="preserve"> Business Case and Cost</w:t>
      </w:r>
      <w:r w:rsidR="00032E54">
        <w:rPr>
          <w:rFonts w:ascii="Source Sans 3" w:hAnsi="Source Sans 3" w:cs="Calibri"/>
          <w:b/>
          <w:bCs/>
        </w:rPr>
        <w:t xml:space="preserve"> B</w:t>
      </w:r>
      <w:r w:rsidRPr="00DE0691">
        <w:rPr>
          <w:rFonts w:ascii="Source Sans 3" w:hAnsi="Source Sans 3" w:cs="Calibri"/>
          <w:b/>
          <w:bCs/>
        </w:rPr>
        <w:t>enefit Analysis</w:t>
      </w:r>
    </w:p>
    <w:p w14:paraId="7E2D58D6" w14:textId="710EC744" w:rsidR="00DE0691" w:rsidRPr="00DE0691" w:rsidRDefault="00DE0691" w:rsidP="00DE0691">
      <w:pPr>
        <w:spacing w:after="120"/>
        <w:jc w:val="both"/>
        <w:rPr>
          <w:rFonts w:ascii="Source Sans 3" w:hAnsi="Source Sans 3" w:cs="Calibri"/>
          <w:szCs w:val="24"/>
        </w:rPr>
      </w:pPr>
      <w:proofErr w:type="spellStart"/>
      <w:r w:rsidRPr="00DE0691">
        <w:rPr>
          <w:rFonts w:ascii="Source Sans 3" w:hAnsi="Source Sans 3" w:cs="Calibri"/>
          <w:szCs w:val="24"/>
        </w:rPr>
        <w:t>Bluesalt</w:t>
      </w:r>
      <w:proofErr w:type="spellEnd"/>
      <w:r w:rsidRPr="00DE0691">
        <w:rPr>
          <w:rFonts w:ascii="Source Sans 3" w:hAnsi="Source Sans 3" w:cs="Calibri"/>
          <w:szCs w:val="24"/>
        </w:rPr>
        <w:t xml:space="preserve"> Consulting has been engaged to develop a business case and funding strategy for the Bremer Bay Cultural and Civic Precinct. Having led the feasibility study for this project the consultants are aware of community priorities and the partners involved, including the CRC, </w:t>
      </w:r>
      <w:proofErr w:type="spellStart"/>
      <w:r w:rsidRPr="00DE0691">
        <w:rPr>
          <w:rFonts w:ascii="Source Sans 3" w:hAnsi="Source Sans 3" w:cs="Calibri"/>
          <w:szCs w:val="24"/>
        </w:rPr>
        <w:t>Wagyl</w:t>
      </w:r>
      <w:proofErr w:type="spellEnd"/>
      <w:r w:rsidRPr="00DE0691">
        <w:rPr>
          <w:rFonts w:ascii="Source Sans 3" w:hAnsi="Source Sans 3" w:cs="Calibri"/>
          <w:szCs w:val="24"/>
        </w:rPr>
        <w:t xml:space="preserve"> Kaip Southern Noongar Aboriginal Corporation and DBCA.</w:t>
      </w:r>
    </w:p>
    <w:p w14:paraId="2CB617F5" w14:textId="46A3199C" w:rsidR="00DE0691" w:rsidRPr="00DE0691" w:rsidRDefault="00032E54" w:rsidP="00DE0691">
      <w:pPr>
        <w:spacing w:after="120"/>
        <w:jc w:val="both"/>
        <w:rPr>
          <w:rFonts w:ascii="Source Sans 3" w:hAnsi="Source Sans 3" w:cs="Calibri"/>
          <w:b/>
          <w:bCs/>
          <w:szCs w:val="24"/>
        </w:rPr>
      </w:pPr>
      <w:r>
        <w:rPr>
          <w:rFonts w:ascii="Source Sans 3" w:hAnsi="Source Sans 3" w:cs="Calibri"/>
          <w:b/>
          <w:bCs/>
          <w:szCs w:val="24"/>
        </w:rPr>
        <w:t>“</w:t>
      </w:r>
      <w:r w:rsidR="00DE0691" w:rsidRPr="00DE0691">
        <w:rPr>
          <w:rFonts w:ascii="Source Sans 3" w:hAnsi="Source Sans 3" w:cs="Calibri"/>
          <w:b/>
          <w:bCs/>
          <w:szCs w:val="24"/>
        </w:rPr>
        <w:t>Don’t Be the Reason</w:t>
      </w:r>
      <w:r>
        <w:rPr>
          <w:rFonts w:ascii="Source Sans 3" w:hAnsi="Source Sans 3" w:cs="Calibri"/>
          <w:b/>
          <w:bCs/>
          <w:szCs w:val="24"/>
        </w:rPr>
        <w:t>”</w:t>
      </w:r>
      <w:r w:rsidR="00DE0691" w:rsidRPr="00DE0691">
        <w:rPr>
          <w:rFonts w:ascii="Source Sans 3" w:hAnsi="Source Sans 3" w:cs="Calibri"/>
          <w:b/>
          <w:bCs/>
          <w:szCs w:val="24"/>
        </w:rPr>
        <w:t xml:space="preserve"> Campaign</w:t>
      </w:r>
    </w:p>
    <w:p w14:paraId="60C1E28D" w14:textId="7A1A629D" w:rsidR="00DE0691" w:rsidRPr="00DE0691" w:rsidRDefault="00DE0691" w:rsidP="00DE0691">
      <w:pPr>
        <w:spacing w:after="120"/>
        <w:jc w:val="both"/>
        <w:rPr>
          <w:rFonts w:ascii="Source Sans 3" w:hAnsi="Source Sans 3" w:cs="Calibri"/>
          <w:szCs w:val="24"/>
        </w:rPr>
      </w:pPr>
      <w:r w:rsidRPr="00DE0691">
        <w:rPr>
          <w:rFonts w:ascii="Source Sans 3" w:hAnsi="Source Sans 3" w:cs="Calibri"/>
          <w:szCs w:val="24"/>
        </w:rPr>
        <w:t xml:space="preserve">The Shire has sought external funding to contribute towards the ‘Don’t Be the Reason’ Campaign in partnership with the Department </w:t>
      </w:r>
      <w:r w:rsidR="00741114">
        <w:rPr>
          <w:rFonts w:ascii="Source Sans 3" w:hAnsi="Source Sans 3" w:cs="Calibri"/>
          <w:szCs w:val="24"/>
        </w:rPr>
        <w:t xml:space="preserve">of </w:t>
      </w:r>
      <w:r w:rsidRPr="00DE0691">
        <w:rPr>
          <w:rFonts w:ascii="Source Sans 3" w:hAnsi="Source Sans 3" w:cs="Calibri"/>
          <w:szCs w:val="24"/>
        </w:rPr>
        <w:t>Fire and Emergency Services (DFES). The campaign will promote bushfire prevention, preparedness and shared responsibility, while continuing to strengthen the strong partnership between the Shire and DFES.</w:t>
      </w:r>
    </w:p>
    <w:p w14:paraId="091D1F2E" w14:textId="77777777"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Ongoing Annual Contributions</w:t>
      </w:r>
    </w:p>
    <w:p w14:paraId="3D41E707" w14:textId="61462548" w:rsidR="00DE0691" w:rsidRPr="00DE0691" w:rsidRDefault="00DE0691" w:rsidP="00DE0691">
      <w:pPr>
        <w:spacing w:after="120"/>
        <w:jc w:val="both"/>
        <w:rPr>
          <w:rFonts w:ascii="Source Sans 3" w:hAnsi="Source Sans 3" w:cs="Calibri"/>
          <w:szCs w:val="24"/>
        </w:rPr>
      </w:pPr>
      <w:r w:rsidRPr="00DE0691">
        <w:rPr>
          <w:rFonts w:ascii="Source Sans 3" w:hAnsi="Source Sans 3" w:cs="Calibri"/>
          <w:szCs w:val="24"/>
        </w:rPr>
        <w:t>Council continues to support a variety of community groups with a $10</w:t>
      </w:r>
      <w:r w:rsidR="00741114">
        <w:rPr>
          <w:rFonts w:ascii="Source Sans 3" w:hAnsi="Source Sans 3" w:cs="Calibri"/>
          <w:szCs w:val="24"/>
        </w:rPr>
        <w:t>K</w:t>
      </w:r>
      <w:r w:rsidRPr="00DE0691">
        <w:rPr>
          <w:rFonts w:ascii="Source Sans 3" w:hAnsi="Source Sans 3" w:cs="Calibri"/>
          <w:szCs w:val="24"/>
        </w:rPr>
        <w:t xml:space="preserve"> annual contribution for Boxwood Hill, Jerramungup and Bremer Bay Sporting Clubs to go towards operational and maintenance costs associated with grounds and facilities. $1500 contribution to Gairdner and Needilup Progress, </w:t>
      </w:r>
      <w:proofErr w:type="gramStart"/>
      <w:r w:rsidR="00741114">
        <w:rPr>
          <w:rFonts w:ascii="Source Sans 3" w:hAnsi="Source Sans 3" w:cs="Calibri"/>
          <w:szCs w:val="24"/>
        </w:rPr>
        <w:t>s</w:t>
      </w:r>
      <w:r w:rsidRPr="00DE0691">
        <w:rPr>
          <w:rFonts w:ascii="Source Sans 3" w:hAnsi="Source Sans 3" w:cs="Calibri"/>
          <w:szCs w:val="24"/>
        </w:rPr>
        <w:t>chool book</w:t>
      </w:r>
      <w:proofErr w:type="gramEnd"/>
      <w:r w:rsidRPr="00DE0691">
        <w:rPr>
          <w:rFonts w:ascii="Source Sans 3" w:hAnsi="Source Sans 3" w:cs="Calibri"/>
          <w:szCs w:val="24"/>
        </w:rPr>
        <w:t xml:space="preserve"> prizes and Leeuwin Ocean Adventure Scholarship, $15</w:t>
      </w:r>
      <w:r w:rsidR="00741114">
        <w:rPr>
          <w:rFonts w:ascii="Source Sans 3" w:hAnsi="Source Sans 3" w:cs="Calibri"/>
          <w:szCs w:val="24"/>
        </w:rPr>
        <w:t>K</w:t>
      </w:r>
      <w:r w:rsidRPr="00DE0691">
        <w:rPr>
          <w:rFonts w:ascii="Source Sans 3" w:hAnsi="Source Sans 3" w:cs="Calibri"/>
          <w:szCs w:val="24"/>
        </w:rPr>
        <w:t xml:space="preserve"> contribution to the Fitzgerald Biosphere Group, $13K contribution to the Dieback Working Group and $2</w:t>
      </w:r>
      <w:r w:rsidR="00741114">
        <w:rPr>
          <w:rFonts w:ascii="Source Sans 3" w:hAnsi="Source Sans 3" w:cs="Calibri"/>
          <w:szCs w:val="24"/>
        </w:rPr>
        <w:t>K</w:t>
      </w:r>
      <w:r w:rsidRPr="00DE0691">
        <w:rPr>
          <w:rFonts w:ascii="Source Sans 3" w:hAnsi="Source Sans 3" w:cs="Calibri"/>
          <w:szCs w:val="24"/>
        </w:rPr>
        <w:t xml:space="preserve"> contribution to the Bloom Festival.</w:t>
      </w:r>
    </w:p>
    <w:p w14:paraId="2448BDAE" w14:textId="09941670"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 xml:space="preserve">Donation Requests </w:t>
      </w:r>
      <w:r w:rsidR="00741114">
        <w:rPr>
          <w:rFonts w:ascii="Source Sans 3" w:hAnsi="Source Sans 3" w:cs="Calibri"/>
          <w:b/>
          <w:bCs/>
          <w:szCs w:val="24"/>
        </w:rPr>
        <w:t>20</w:t>
      </w:r>
      <w:r w:rsidRPr="00DE0691">
        <w:rPr>
          <w:rFonts w:ascii="Source Sans 3" w:hAnsi="Source Sans 3" w:cs="Calibri"/>
          <w:b/>
          <w:bCs/>
          <w:szCs w:val="24"/>
        </w:rPr>
        <w:t>26</w:t>
      </w:r>
      <w:r w:rsidR="00741114">
        <w:rPr>
          <w:rFonts w:ascii="Source Sans 3" w:hAnsi="Source Sans 3" w:cs="Calibri"/>
          <w:b/>
          <w:bCs/>
          <w:szCs w:val="24"/>
        </w:rPr>
        <w:t>/</w:t>
      </w:r>
      <w:r w:rsidRPr="00DE0691">
        <w:rPr>
          <w:rFonts w:ascii="Source Sans 3" w:hAnsi="Source Sans 3" w:cs="Calibri"/>
          <w:b/>
          <w:bCs/>
          <w:szCs w:val="24"/>
        </w:rPr>
        <w:t>27</w:t>
      </w:r>
    </w:p>
    <w:p w14:paraId="15A1704A" w14:textId="77777777" w:rsidR="00DE0691" w:rsidRPr="00DE0691" w:rsidRDefault="00DE0691" w:rsidP="00DE0691">
      <w:pPr>
        <w:spacing w:after="120"/>
        <w:jc w:val="both"/>
        <w:rPr>
          <w:rFonts w:ascii="Source Sans 3" w:hAnsi="Source Sans 3" w:cs="Calibri"/>
          <w:szCs w:val="24"/>
        </w:rPr>
      </w:pPr>
      <w:r w:rsidRPr="00DE0691">
        <w:rPr>
          <w:rFonts w:ascii="Source Sans 3" w:hAnsi="Source Sans 3" w:cs="Calibri"/>
          <w:szCs w:val="24"/>
        </w:rPr>
        <w:t xml:space="preserve">Council are pleased to support the following donation requests from various groups; </w:t>
      </w:r>
      <w:proofErr w:type="spellStart"/>
      <w:r w:rsidRPr="00DE0691">
        <w:rPr>
          <w:rFonts w:ascii="Source Sans 3" w:hAnsi="Source Sans 3" w:cs="Calibri"/>
          <w:szCs w:val="24"/>
        </w:rPr>
        <w:t>Kidzfest</w:t>
      </w:r>
      <w:proofErr w:type="spellEnd"/>
      <w:r w:rsidRPr="00DE0691">
        <w:rPr>
          <w:rFonts w:ascii="Source Sans 3" w:hAnsi="Source Sans 3" w:cs="Calibri"/>
          <w:szCs w:val="24"/>
        </w:rPr>
        <w:t>, Bremer Bay Men’s Shed, St John Ambulance, Jerramungup Sports Club, Friends of the Fitzgerald River National Park, Bremer Bay Sports Club, Boxwood Hill Combined Sports Club and Jerramungup CRC.</w:t>
      </w:r>
    </w:p>
    <w:p w14:paraId="6D5D8393" w14:textId="77777777" w:rsidR="00DE0691" w:rsidRPr="00DE0691" w:rsidRDefault="00DE0691" w:rsidP="00DE0691">
      <w:pPr>
        <w:spacing w:after="120"/>
        <w:jc w:val="both"/>
        <w:rPr>
          <w:rFonts w:ascii="Source Sans 3" w:hAnsi="Source Sans 3" w:cs="Calibri"/>
          <w:b/>
          <w:bCs/>
          <w:szCs w:val="24"/>
        </w:rPr>
      </w:pPr>
      <w:r w:rsidRPr="00DE0691">
        <w:rPr>
          <w:rFonts w:ascii="Source Sans 3" w:hAnsi="Source Sans 3" w:cs="Calibri"/>
          <w:b/>
          <w:bCs/>
          <w:szCs w:val="24"/>
        </w:rPr>
        <w:t>Shire Reserves</w:t>
      </w:r>
    </w:p>
    <w:p w14:paraId="378D7D30" w14:textId="4E3C84BD" w:rsidR="00427457" w:rsidRDefault="00DE0691" w:rsidP="00DE0691">
      <w:pPr>
        <w:spacing w:after="120"/>
        <w:jc w:val="both"/>
        <w:rPr>
          <w:rFonts w:ascii="Source Sans 3" w:eastAsia="Times New Roman" w:hAnsi="Source Sans 3" w:cs="Calibri"/>
        </w:rPr>
      </w:pPr>
      <w:r w:rsidRPr="00DE0691">
        <w:rPr>
          <w:rFonts w:ascii="Source Sans 3" w:eastAsia="Times New Roman" w:hAnsi="Source Sans 3" w:cs="Calibri"/>
        </w:rPr>
        <w:t xml:space="preserve">The Shire maintains </w:t>
      </w:r>
      <w:proofErr w:type="gramStart"/>
      <w:r w:rsidRPr="00DE0691">
        <w:rPr>
          <w:rFonts w:ascii="Source Sans 3" w:eastAsia="Times New Roman" w:hAnsi="Source Sans 3" w:cs="Calibri"/>
        </w:rPr>
        <w:t>a number of</w:t>
      </w:r>
      <w:proofErr w:type="gramEnd"/>
      <w:r w:rsidRPr="00DE0691">
        <w:rPr>
          <w:rFonts w:ascii="Source Sans 3" w:eastAsia="Times New Roman" w:hAnsi="Source Sans 3" w:cs="Calibri"/>
        </w:rPr>
        <w:t xml:space="preserve"> reserve accounts for specific purposes, with provisions included in the annual budget to transfer funds to and from reserves as required. As part of the 2026/27 annual budget process, it has been determined that the Bremer Bay Youth Camp Reserve is no longer required for its original purpose, as the facility is no longer in operation. It is therefore proposed that the reserve be closed and the remaining balance be transferred to the Shire’s General Building Reserve to support the maintenance, renewal and replacement of Shire-owned buildings and community infrastructure.</w:t>
      </w:r>
    </w:p>
    <w:p w14:paraId="02BD23F3" w14:textId="77777777" w:rsidR="00427457" w:rsidRDefault="00427457">
      <w:pPr>
        <w:rPr>
          <w:rFonts w:ascii="Source Sans 3" w:eastAsia="Times New Roman" w:hAnsi="Source Sans 3" w:cs="Calibri"/>
        </w:rPr>
      </w:pPr>
      <w:r>
        <w:rPr>
          <w:rFonts w:ascii="Source Sans 3" w:eastAsia="Times New Roman" w:hAnsi="Source Sans 3" w:cs="Calibri"/>
        </w:rPr>
        <w:br w:type="page"/>
      </w:r>
    </w:p>
    <w:p w14:paraId="33B1FCD0" w14:textId="77777777" w:rsidR="00DE0691" w:rsidRPr="00DE0691" w:rsidRDefault="00DE0691" w:rsidP="00DE0691">
      <w:pPr>
        <w:spacing w:after="120"/>
        <w:jc w:val="both"/>
        <w:rPr>
          <w:rFonts w:ascii="Source Sans 3" w:eastAsia="Times New Roman" w:hAnsi="Source Sans 3" w:cs="Calibri"/>
        </w:rPr>
      </w:pPr>
    </w:p>
    <w:p w14:paraId="4A086BBC" w14:textId="77777777" w:rsidR="00DE0691" w:rsidRDefault="00DE0691" w:rsidP="00DE0691">
      <w:pPr>
        <w:spacing w:after="120"/>
        <w:jc w:val="both"/>
        <w:rPr>
          <w:rFonts w:ascii="Source Sans 3" w:hAnsi="Source Sans 3" w:cs="Calibri"/>
        </w:rPr>
      </w:pPr>
      <w:r w:rsidRPr="00DE0691">
        <w:rPr>
          <w:rFonts w:ascii="Source Sans 3" w:hAnsi="Source Sans 3" w:cs="Calibri"/>
        </w:rPr>
        <w:t xml:space="preserve">As the proposal is disclosed in the annual budget, section 6.11(3)(a) of the </w:t>
      </w:r>
      <w:r w:rsidRPr="00741114">
        <w:rPr>
          <w:rFonts w:ascii="Source Sans 3" w:hAnsi="Source Sans 3" w:cs="Calibri"/>
          <w:i/>
          <w:iCs/>
        </w:rPr>
        <w:t>Local Government Act 1995</w:t>
      </w:r>
      <w:r w:rsidRPr="00DE0691">
        <w:rPr>
          <w:rFonts w:ascii="Source Sans 3" w:hAnsi="Source Sans 3" w:cs="Calibri"/>
        </w:rPr>
        <w:t xml:space="preserve"> allows Council to make the change through the annual budget process without the separate one-month public notice requirement.</w:t>
      </w:r>
    </w:p>
    <w:p w14:paraId="6498B68C" w14:textId="55592B09"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b/>
          <w:bCs/>
        </w:rPr>
        <w:t>STATUTORY ENVIRONMENT:</w:t>
      </w:r>
    </w:p>
    <w:p w14:paraId="79CC33FA" w14:textId="66E491A8"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i/>
          <w:iCs/>
        </w:rPr>
      </w:pPr>
      <w:r>
        <w:rPr>
          <w:rFonts w:ascii="Source Sans 3" w:hAnsi="Source Sans 3" w:cs="Calibri"/>
        </w:rPr>
        <w:t xml:space="preserve">Sections 6.2, 6.11 and 6.47 of the </w:t>
      </w:r>
      <w:r>
        <w:rPr>
          <w:rFonts w:ascii="Source Sans 3" w:hAnsi="Source Sans 3" w:cs="Calibri"/>
          <w:i/>
          <w:iCs/>
        </w:rPr>
        <w:t>Local Government Act 1995</w:t>
      </w:r>
    </w:p>
    <w:p w14:paraId="5739A318" w14:textId="50555B21" w:rsidR="00741114" w:rsidRP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sidRPr="00741114">
        <w:rPr>
          <w:rFonts w:ascii="Source Sans 3" w:hAnsi="Source Sans 3" w:cs="Calibri"/>
        </w:rPr>
        <w:t>(Preparation of annual budget &amp; concessions</w:t>
      </w:r>
      <w:r>
        <w:rPr>
          <w:rFonts w:ascii="Source Sans 3" w:hAnsi="Source Sans 3" w:cs="Calibri"/>
        </w:rPr>
        <w:t>,</w:t>
      </w:r>
      <w:r w:rsidRPr="00741114">
        <w:rPr>
          <w:rFonts w:ascii="Source Sans 3" w:hAnsi="Source Sans 3" w:cs="Calibri"/>
        </w:rPr>
        <w:t xml:space="preserve"> Reserve Accounts</w:t>
      </w:r>
      <w:r>
        <w:rPr>
          <w:rFonts w:ascii="Source Sans 3" w:hAnsi="Source Sans 3" w:cs="Calibri"/>
        </w:rPr>
        <w:t>)</w:t>
      </w:r>
    </w:p>
    <w:p w14:paraId="632C57C2" w14:textId="71C86D7B"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i/>
          <w:iCs/>
        </w:rPr>
      </w:pPr>
      <w:r>
        <w:rPr>
          <w:rFonts w:ascii="Source Sans 3" w:hAnsi="Source Sans 3" w:cs="Calibri"/>
        </w:rPr>
        <w:t xml:space="preserve">Clauses 24 and 25 of the </w:t>
      </w:r>
      <w:r>
        <w:rPr>
          <w:rFonts w:ascii="Source Sans 3" w:hAnsi="Source Sans 3" w:cs="Calibri"/>
          <w:i/>
          <w:iCs/>
        </w:rPr>
        <w:t>Local Government (Financial Management) Regulations 1996</w:t>
      </w:r>
    </w:p>
    <w:p w14:paraId="3EFE6115" w14:textId="48EAF151" w:rsidR="00741114" w:rsidRP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sidRPr="00741114">
        <w:rPr>
          <w:rFonts w:ascii="Source Sans 3" w:hAnsi="Source Sans 3" w:cs="Calibri"/>
        </w:rPr>
        <w:t>(Service charges &amp; fees and charges)</w:t>
      </w:r>
    </w:p>
    <w:p w14:paraId="4D442037" w14:textId="385FA235"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rPr>
        <w:t xml:space="preserve">Section 67 of the </w:t>
      </w:r>
      <w:r>
        <w:rPr>
          <w:rFonts w:ascii="Source Sans 3" w:hAnsi="Source Sans 3" w:cs="Calibri"/>
          <w:i/>
          <w:iCs/>
        </w:rPr>
        <w:t>Waste Avoidance and Resource Recovery Act 2007</w:t>
      </w:r>
    </w:p>
    <w:p w14:paraId="435C3C4C" w14:textId="03109EBB"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rPr>
        <w:t>(Receptacle Charges for Waste Collections)</w:t>
      </w:r>
    </w:p>
    <w:p w14:paraId="134C2E1B" w14:textId="0C31298C"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rPr>
        <w:t xml:space="preserve">Clause 34(5) of the </w:t>
      </w:r>
      <w:r>
        <w:rPr>
          <w:rFonts w:ascii="Source Sans 3" w:hAnsi="Source Sans 3" w:cs="Calibri"/>
          <w:i/>
          <w:iCs/>
        </w:rPr>
        <w:t>Local Government (Financial Management) Regulations 1996</w:t>
      </w:r>
    </w:p>
    <w:p w14:paraId="690E32AC" w14:textId="3CF90A9E"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rPr>
        <w:t xml:space="preserve">Section 41 of the </w:t>
      </w:r>
      <w:proofErr w:type="gramStart"/>
      <w:r>
        <w:rPr>
          <w:rFonts w:ascii="Source Sans 3" w:hAnsi="Source Sans 3" w:cs="Calibri"/>
          <w:i/>
          <w:iCs/>
        </w:rPr>
        <w:t>Health</w:t>
      </w:r>
      <w:proofErr w:type="gramEnd"/>
      <w:r>
        <w:rPr>
          <w:rFonts w:ascii="Source Sans 3" w:hAnsi="Source Sans 3" w:cs="Calibri"/>
          <w:i/>
          <w:iCs/>
        </w:rPr>
        <w:t xml:space="preserve"> (Miscellaneous Provisions) Act 1911</w:t>
      </w:r>
      <w:r>
        <w:rPr>
          <w:rFonts w:ascii="Source Sans 3" w:hAnsi="Source Sans 3" w:cs="Calibri"/>
        </w:rPr>
        <w:t xml:space="preserve"> enables a local government to impose an annual area rate in respect to the Jerramungup effluent system.</w:t>
      </w:r>
    </w:p>
    <w:p w14:paraId="155E3A30" w14:textId="4048FCB3"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rPr>
        <w:t xml:space="preserve">Regulation 30-34AD of the </w:t>
      </w:r>
      <w:r>
        <w:rPr>
          <w:rFonts w:ascii="Source Sans 3" w:hAnsi="Source Sans 3" w:cs="Calibri"/>
          <w:i/>
          <w:iCs/>
        </w:rPr>
        <w:t xml:space="preserve">Local Government (Administration) Regulations 1996 </w:t>
      </w:r>
      <w:r>
        <w:rPr>
          <w:rFonts w:ascii="Source Sans 3" w:hAnsi="Source Sans 3" w:cs="Calibri"/>
        </w:rPr>
        <w:t>sets the limits, parameters and types of allowances that can be paid to elected members.</w:t>
      </w:r>
    </w:p>
    <w:p w14:paraId="387FB098" w14:textId="7D288992"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b/>
          <w:bCs/>
        </w:rPr>
        <w:t>STRATEGIC IMPLICATIONS</w:t>
      </w:r>
      <w:r w:rsidR="000A20FB">
        <w:rPr>
          <w:rFonts w:ascii="Source Sans 3" w:hAnsi="Source Sans 3" w:cs="Calibri"/>
          <w:b/>
          <w:bCs/>
        </w:rPr>
        <w:t>:</w:t>
      </w:r>
    </w:p>
    <w:p w14:paraId="11C0E0A6" w14:textId="32E5DB4D" w:rsidR="00990FC7" w:rsidRDefault="00990FC7"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rPr>
        <w:t xml:space="preserve">The 2026/27 Budget aligns with Council’s broader strategic direction by prioritising resilient communities, safe and accessible infrastructure, effective governance and </w:t>
      </w:r>
      <w:proofErr w:type="gramStart"/>
      <w:r>
        <w:rPr>
          <w:rFonts w:ascii="Source Sans 3" w:hAnsi="Source Sans 3" w:cs="Calibri"/>
        </w:rPr>
        <w:t>long term</w:t>
      </w:r>
      <w:proofErr w:type="gramEnd"/>
      <w:r>
        <w:rPr>
          <w:rFonts w:ascii="Source Sans 3" w:hAnsi="Source Sans 3" w:cs="Calibri"/>
        </w:rPr>
        <w:t xml:space="preserve"> service sustainability. The proposed investment profile demonstrates a continued focus on maintaining existing assets while progressing projects that support growth, liveability and emergency preparedness across the Shire.</w:t>
      </w:r>
    </w:p>
    <w:p w14:paraId="71AEEEA9" w14:textId="2F76FF05"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rPr>
        <w:t>This item relates to the following component from the Shire of Jerramungup Community Plan 2021-2031:</w:t>
      </w:r>
    </w:p>
    <w:p w14:paraId="4BB44B18" w14:textId="4943FF83"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i/>
          <w:iCs/>
        </w:rPr>
        <w:t>Implement systems and processes that meet our legal and audit obligations.</w:t>
      </w:r>
    </w:p>
    <w:p w14:paraId="40BB8BB0" w14:textId="75981E40" w:rsidR="00741114" w:rsidRDefault="00741114" w:rsidP="00741114">
      <w:pPr>
        <w:tabs>
          <w:tab w:val="left" w:pos="567"/>
          <w:tab w:val="left" w:pos="1134"/>
          <w:tab w:val="left" w:pos="1701"/>
          <w:tab w:val="left" w:pos="2268"/>
          <w:tab w:val="left" w:pos="2835"/>
          <w:tab w:val="left" w:pos="3402"/>
          <w:tab w:val="left" w:pos="3969"/>
        </w:tabs>
        <w:spacing w:after="120"/>
        <w:jc w:val="both"/>
        <w:rPr>
          <w:rFonts w:ascii="Source Sans 3" w:hAnsi="Source Sans 3" w:cs="Calibri"/>
        </w:rPr>
      </w:pPr>
      <w:r>
        <w:rPr>
          <w:rFonts w:ascii="Source Sans 3" w:hAnsi="Source Sans 3" w:cs="Calibri"/>
          <w:b/>
          <w:bCs/>
        </w:rPr>
        <w:t>FINANCIAL IMPLICATIONS:</w:t>
      </w:r>
    </w:p>
    <w:p w14:paraId="1D5284B9" w14:textId="39DBAE4D" w:rsidR="00990FC7" w:rsidRDefault="00990FC7" w:rsidP="00741114">
      <w:pPr>
        <w:tabs>
          <w:tab w:val="left" w:pos="567"/>
          <w:tab w:val="left" w:pos="1134"/>
          <w:tab w:val="left" w:pos="1701"/>
          <w:tab w:val="left" w:pos="2268"/>
          <w:tab w:val="left" w:pos="2835"/>
        </w:tabs>
        <w:spacing w:after="120" w:line="240" w:lineRule="auto"/>
        <w:jc w:val="both"/>
        <w:rPr>
          <w:rFonts w:ascii="Source Sans 3" w:eastAsia="Times New Roman" w:hAnsi="Source Sans 3" w:cs="Calibri"/>
          <w:szCs w:val="24"/>
        </w:rPr>
      </w:pPr>
      <w:r>
        <w:rPr>
          <w:rFonts w:ascii="Source Sans 3" w:eastAsia="Times New Roman" w:hAnsi="Source Sans 3" w:cs="Calibri"/>
          <w:szCs w:val="24"/>
        </w:rPr>
        <w:t>The 2026/27 Budget maintain</w:t>
      </w:r>
      <w:r w:rsidR="007254B8">
        <w:rPr>
          <w:rFonts w:ascii="Source Sans 3" w:eastAsia="Times New Roman" w:hAnsi="Source Sans 3" w:cs="Calibri"/>
          <w:szCs w:val="24"/>
        </w:rPr>
        <w:t>s</w:t>
      </w:r>
      <w:r>
        <w:rPr>
          <w:rFonts w:ascii="Source Sans 3" w:eastAsia="Times New Roman" w:hAnsi="Source Sans 3" w:cs="Calibri"/>
          <w:szCs w:val="24"/>
        </w:rPr>
        <w:t xml:space="preserve"> a disciplined approach to expenditure while recognising increasing</w:t>
      </w:r>
      <w:r w:rsidR="007254B8">
        <w:rPr>
          <w:rFonts w:ascii="Source Sans 3" w:eastAsia="Times New Roman" w:hAnsi="Source Sans 3" w:cs="Calibri"/>
          <w:szCs w:val="24"/>
        </w:rPr>
        <w:t xml:space="preserve"> cost pressures across materials, contractors, insurance, asset maintenance and service delivery. A continued focus on external funding and grant readiness will be important to reduce reliance on municipal funds and support delivery of larger capital projects.</w:t>
      </w:r>
    </w:p>
    <w:p w14:paraId="44FE3116" w14:textId="01BA731F" w:rsidR="00741114" w:rsidRPr="00741114" w:rsidRDefault="00741114" w:rsidP="00741114">
      <w:pPr>
        <w:tabs>
          <w:tab w:val="left" w:pos="567"/>
          <w:tab w:val="left" w:pos="1134"/>
          <w:tab w:val="left" w:pos="1701"/>
          <w:tab w:val="left" w:pos="2268"/>
          <w:tab w:val="left" w:pos="2835"/>
        </w:tabs>
        <w:spacing w:after="120" w:line="240" w:lineRule="auto"/>
        <w:jc w:val="both"/>
        <w:rPr>
          <w:rFonts w:ascii="Source Sans 3" w:eastAsia="Times New Roman" w:hAnsi="Source Sans 3" w:cs="Calibri"/>
          <w:szCs w:val="24"/>
        </w:rPr>
      </w:pPr>
      <w:r w:rsidRPr="00741114">
        <w:rPr>
          <w:rFonts w:ascii="Source Sans 3" w:eastAsia="Times New Roman" w:hAnsi="Source Sans 3" w:cs="Calibri"/>
          <w:szCs w:val="24"/>
        </w:rPr>
        <w:t>The adoption of the budget authorises the expenditure and revenue collection for the 2026/27 financial year. It ensures financial sustainability and compliance with statutory obligations.</w:t>
      </w:r>
    </w:p>
    <w:p w14:paraId="66ADFC32" w14:textId="77777777" w:rsidR="00741114" w:rsidRPr="00741114" w:rsidRDefault="00741114" w:rsidP="00741114">
      <w:pPr>
        <w:tabs>
          <w:tab w:val="left" w:pos="567"/>
          <w:tab w:val="left" w:pos="1134"/>
          <w:tab w:val="left" w:pos="1701"/>
          <w:tab w:val="left" w:pos="2268"/>
          <w:tab w:val="left" w:pos="2835"/>
        </w:tabs>
        <w:spacing w:after="120" w:line="240" w:lineRule="auto"/>
        <w:jc w:val="both"/>
        <w:rPr>
          <w:rFonts w:ascii="Source Sans 3" w:eastAsia="Times New Roman" w:hAnsi="Source Sans 3" w:cs="Calibri"/>
          <w:szCs w:val="24"/>
        </w:rPr>
      </w:pPr>
      <w:r w:rsidRPr="00741114">
        <w:rPr>
          <w:rFonts w:ascii="Source Sans 3" w:eastAsia="Times New Roman" w:hAnsi="Source Sans 3" w:cs="Calibri"/>
          <w:szCs w:val="24"/>
        </w:rPr>
        <w:t>Risks associated with budget adoption include:</w:t>
      </w:r>
    </w:p>
    <w:p w14:paraId="3BB0F6E3" w14:textId="77777777" w:rsidR="00741114" w:rsidRPr="00741114" w:rsidRDefault="00741114" w:rsidP="00741114">
      <w:pPr>
        <w:numPr>
          <w:ilvl w:val="0"/>
          <w:numId w:val="6"/>
        </w:numPr>
        <w:tabs>
          <w:tab w:val="clear" w:pos="720"/>
          <w:tab w:val="left" w:pos="567"/>
          <w:tab w:val="left" w:pos="1134"/>
          <w:tab w:val="left" w:pos="1701"/>
          <w:tab w:val="left" w:pos="2268"/>
          <w:tab w:val="left" w:pos="2835"/>
        </w:tabs>
        <w:spacing w:after="120" w:line="240" w:lineRule="auto"/>
        <w:ind w:left="567" w:hanging="567"/>
        <w:jc w:val="both"/>
        <w:rPr>
          <w:rFonts w:ascii="Source Sans 3" w:eastAsia="Times New Roman" w:hAnsi="Source Sans 3" w:cs="Calibri"/>
          <w:szCs w:val="24"/>
        </w:rPr>
      </w:pPr>
      <w:r w:rsidRPr="00741114">
        <w:rPr>
          <w:rFonts w:ascii="Source Sans 3" w:eastAsia="Times New Roman" w:hAnsi="Source Sans 3" w:cs="Calibri"/>
          <w:szCs w:val="24"/>
        </w:rPr>
        <w:t>Revenue shortfalls due to economic conditions</w:t>
      </w:r>
    </w:p>
    <w:p w14:paraId="0EFC2B73" w14:textId="77777777" w:rsidR="00741114" w:rsidRPr="00741114" w:rsidRDefault="00741114" w:rsidP="00741114">
      <w:pPr>
        <w:numPr>
          <w:ilvl w:val="0"/>
          <w:numId w:val="6"/>
        </w:numPr>
        <w:tabs>
          <w:tab w:val="clear" w:pos="720"/>
          <w:tab w:val="left" w:pos="567"/>
          <w:tab w:val="left" w:pos="1134"/>
          <w:tab w:val="left" w:pos="1701"/>
          <w:tab w:val="left" w:pos="2268"/>
          <w:tab w:val="left" w:pos="2835"/>
        </w:tabs>
        <w:spacing w:after="120" w:line="240" w:lineRule="auto"/>
        <w:ind w:left="567" w:hanging="567"/>
        <w:jc w:val="both"/>
        <w:rPr>
          <w:rFonts w:ascii="Source Sans 3" w:eastAsia="Times New Roman" w:hAnsi="Source Sans 3" w:cs="Calibri"/>
          <w:szCs w:val="24"/>
        </w:rPr>
      </w:pPr>
      <w:r w:rsidRPr="00741114">
        <w:rPr>
          <w:rFonts w:ascii="Source Sans 3" w:eastAsia="Times New Roman" w:hAnsi="Source Sans 3" w:cs="Calibri"/>
          <w:szCs w:val="24"/>
        </w:rPr>
        <w:t>Cost overruns in capital projects</w:t>
      </w:r>
    </w:p>
    <w:p w14:paraId="7B1B8B1A" w14:textId="77777777" w:rsidR="00741114" w:rsidRPr="00741114" w:rsidRDefault="00741114" w:rsidP="00741114">
      <w:pPr>
        <w:numPr>
          <w:ilvl w:val="0"/>
          <w:numId w:val="6"/>
        </w:numPr>
        <w:tabs>
          <w:tab w:val="clear" w:pos="720"/>
          <w:tab w:val="left" w:pos="567"/>
          <w:tab w:val="left" w:pos="1134"/>
          <w:tab w:val="left" w:pos="1701"/>
          <w:tab w:val="left" w:pos="2268"/>
          <w:tab w:val="left" w:pos="2835"/>
        </w:tabs>
        <w:spacing w:after="120" w:line="240" w:lineRule="auto"/>
        <w:ind w:left="567" w:hanging="567"/>
        <w:jc w:val="both"/>
        <w:rPr>
          <w:rFonts w:ascii="Source Sans 3" w:eastAsia="Times New Roman" w:hAnsi="Source Sans 3" w:cs="Calibri"/>
          <w:szCs w:val="24"/>
        </w:rPr>
      </w:pPr>
      <w:r w:rsidRPr="00741114">
        <w:rPr>
          <w:rFonts w:ascii="Source Sans 3" w:eastAsia="Times New Roman" w:hAnsi="Source Sans 3" w:cs="Calibri"/>
          <w:szCs w:val="24"/>
        </w:rPr>
        <w:t>Legislative non-compliance</w:t>
      </w:r>
    </w:p>
    <w:p w14:paraId="2D789859" w14:textId="77777777" w:rsidR="00427457" w:rsidRDefault="00427457">
      <w:pPr>
        <w:rPr>
          <w:rFonts w:ascii="Source Sans 3" w:hAnsi="Source Sans 3" w:cs="Calibri"/>
        </w:rPr>
      </w:pPr>
      <w:r>
        <w:rPr>
          <w:rFonts w:ascii="Source Sans 3" w:hAnsi="Source Sans 3" w:cs="Calibri"/>
        </w:rPr>
        <w:br w:type="page"/>
      </w:r>
    </w:p>
    <w:p w14:paraId="6AB46AB7" w14:textId="2D18DA39" w:rsidR="00741114" w:rsidRDefault="00741114" w:rsidP="00741114">
      <w:pPr>
        <w:tabs>
          <w:tab w:val="left" w:pos="567"/>
          <w:tab w:val="left" w:pos="1134"/>
          <w:tab w:val="left" w:pos="1701"/>
          <w:tab w:val="left" w:pos="2268"/>
          <w:tab w:val="left" w:pos="2835"/>
        </w:tabs>
        <w:spacing w:after="120"/>
        <w:jc w:val="both"/>
        <w:rPr>
          <w:rFonts w:ascii="Source Sans 3" w:hAnsi="Source Sans 3" w:cs="Calibri"/>
        </w:rPr>
      </w:pPr>
      <w:r w:rsidRPr="00741114">
        <w:rPr>
          <w:rFonts w:ascii="Source Sans 3" w:hAnsi="Source Sans 3" w:cs="Calibri"/>
        </w:rPr>
        <w:lastRenderedPageBreak/>
        <w:t>Budget monitoring will be undertaken through regular monthly financial reporting to Council, including variance analysis against the adopted budget and material variance threshold. Capital and operating projects will be closely monitored to identify emerging cost pressures relating to contractor rates, fuel, transport and materials. Where significant variances or project cost escalations are identified, officers will review project priorities, procurement options, available contingency allocations and, where required, present budget amendments or scope adjustments to Council for consideration. This approach will support responsible financial management and ensure the Shire remains responsive to changing market conditions throughout the 2026/27 financial year.</w:t>
      </w:r>
    </w:p>
    <w:p w14:paraId="5C11C681" w14:textId="03B95B75"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rPr>
      </w:pPr>
      <w:r>
        <w:rPr>
          <w:rFonts w:ascii="Source Sans 3" w:hAnsi="Source Sans 3" w:cs="Calibri"/>
          <w:b/>
          <w:bCs/>
        </w:rPr>
        <w:t>WORKFORCE IMPLICATIONS:</w:t>
      </w:r>
    </w:p>
    <w:p w14:paraId="1AC15B34" w14:textId="2B7AE826"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rPr>
      </w:pPr>
      <w:r>
        <w:rPr>
          <w:rFonts w:ascii="Source Sans 3" w:hAnsi="Source Sans 3" w:cs="Calibri"/>
        </w:rPr>
        <w:t xml:space="preserve">Total employee salaries including superannuation and allowances </w:t>
      </w:r>
      <w:proofErr w:type="gramStart"/>
      <w:r>
        <w:rPr>
          <w:rFonts w:ascii="Source Sans 3" w:hAnsi="Source Sans 3" w:cs="Calibri"/>
        </w:rPr>
        <w:t>is</w:t>
      </w:r>
      <w:proofErr w:type="gramEnd"/>
      <w:r>
        <w:rPr>
          <w:rFonts w:ascii="Source Sans 3" w:hAnsi="Source Sans 3" w:cs="Calibri"/>
        </w:rPr>
        <w:t xml:space="preserve"> predicted to be $3,</w:t>
      </w:r>
      <w:r w:rsidR="008E6903">
        <w:rPr>
          <w:rFonts w:ascii="Source Sans 3" w:hAnsi="Source Sans 3" w:cs="Calibri"/>
        </w:rPr>
        <w:t>44</w:t>
      </w:r>
      <w:r>
        <w:rPr>
          <w:rFonts w:ascii="Source Sans 3" w:hAnsi="Source Sans 3" w:cs="Calibri"/>
        </w:rPr>
        <w:t>9,</w:t>
      </w:r>
      <w:r w:rsidR="008E6903">
        <w:rPr>
          <w:rFonts w:ascii="Source Sans 3" w:hAnsi="Source Sans 3" w:cs="Calibri"/>
        </w:rPr>
        <w:t>381</w:t>
      </w:r>
      <w:r>
        <w:rPr>
          <w:rFonts w:ascii="Source Sans 3" w:hAnsi="Source Sans 3" w:cs="Calibri"/>
        </w:rPr>
        <w:t>.</w:t>
      </w:r>
    </w:p>
    <w:p w14:paraId="713488BA" w14:textId="426D52AD"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POLICY IMPLICATIONS:</w:t>
      </w:r>
    </w:p>
    <w:p w14:paraId="46849026" w14:textId="5E48CB8D"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rPr>
      </w:pPr>
      <w:r>
        <w:rPr>
          <w:rFonts w:ascii="Source Sans 3" w:hAnsi="Source Sans 3" w:cs="Calibri"/>
        </w:rPr>
        <w:t>Significant Accounting Policies as detailed within the Monthly Financial Report.</w:t>
      </w:r>
    </w:p>
    <w:p w14:paraId="3EEBA43D" w14:textId="54A97F40"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rPr>
      </w:pPr>
      <w:r>
        <w:rPr>
          <w:rFonts w:ascii="Source Sans 3" w:hAnsi="Source Sans 3" w:cs="Calibri"/>
          <w:b/>
          <w:bCs/>
        </w:rPr>
        <w:t>VOTING REQUIREMENT:</w:t>
      </w:r>
    </w:p>
    <w:p w14:paraId="27899D5A" w14:textId="2B76E29F"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rPr>
      </w:pPr>
      <w:r>
        <w:rPr>
          <w:rFonts w:ascii="Source Sans 3" w:hAnsi="Source Sans 3" w:cs="Calibri"/>
        </w:rPr>
        <w:t>Absolute Majority where indicated.</w:t>
      </w:r>
    </w:p>
    <w:p w14:paraId="68E9780F" w14:textId="7796AA54"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rPr>
      </w:pPr>
      <w:r>
        <w:rPr>
          <w:rFonts w:ascii="Source Sans 3" w:hAnsi="Source Sans 3" w:cs="Calibri"/>
        </w:rPr>
        <w:t>Simple Majority where indicated.</w:t>
      </w:r>
    </w:p>
    <w:p w14:paraId="4D6F0B01" w14:textId="06795E6F"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w:t>
      </w:r>
      <w:r w:rsidR="00427457">
        <w:rPr>
          <w:rFonts w:ascii="Source Sans 3" w:hAnsi="Source Sans 3" w:cs="Calibri"/>
          <w:b/>
          <w:bCs/>
        </w:rPr>
        <w:t>S</w:t>
      </w:r>
      <w:r>
        <w:rPr>
          <w:rFonts w:ascii="Source Sans 3" w:hAnsi="Source Sans 3" w:cs="Calibri"/>
          <w:b/>
          <w:bCs/>
        </w:rPr>
        <w:t>:</w:t>
      </w:r>
    </w:p>
    <w:p w14:paraId="36CC276E" w14:textId="77777777"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p>
    <w:p w14:paraId="28981DDC" w14:textId="3F85AFE6"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 1:</w:t>
      </w:r>
    </w:p>
    <w:p w14:paraId="26A96F47" w14:textId="35A52D2E"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VOTING REQUIREMENT: ABSOLUTE MAJORITY</w:t>
      </w:r>
    </w:p>
    <w:p w14:paraId="7FF8D598" w14:textId="6937EFD4"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That Council ADOPTS:</w:t>
      </w:r>
    </w:p>
    <w:p w14:paraId="5634392A" w14:textId="4FDC6405"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1.1</w:t>
      </w:r>
      <w:r>
        <w:rPr>
          <w:rFonts w:ascii="Source Sans 3" w:hAnsi="Source Sans 3" w:cs="Calibri"/>
          <w:b/>
          <w:bCs/>
        </w:rPr>
        <w:tab/>
        <w:t xml:space="preserve">Adoption of Rates – Section 6.32 </w:t>
      </w:r>
      <w:r>
        <w:rPr>
          <w:rFonts w:ascii="Source Sans 3" w:hAnsi="Source Sans 3" w:cs="Calibri"/>
          <w:b/>
          <w:bCs/>
          <w:i/>
          <w:iCs/>
        </w:rPr>
        <w:t>Local Government Act 1995</w:t>
      </w:r>
    </w:p>
    <w:p w14:paraId="77C54D8E" w14:textId="50AF676F" w:rsidR="004726DC" w:rsidRDefault="004726DC" w:rsidP="004726DC">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t>That Council adopt the following municipal rates in the dollar on unimproved values and gross rental valuations for the 2026/2027 financial year:</w:t>
      </w:r>
    </w:p>
    <w:p w14:paraId="0A1EA377" w14:textId="0C32F1B0"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t>a)</w:t>
      </w:r>
      <w:r>
        <w:rPr>
          <w:rFonts w:ascii="Source Sans 3" w:hAnsi="Source Sans 3" w:cs="Calibri"/>
          <w:b/>
          <w:bCs/>
        </w:rPr>
        <w:tab/>
      </w:r>
      <w:r w:rsidRPr="00F73973">
        <w:rPr>
          <w:rFonts w:ascii="Source Sans 3" w:hAnsi="Source Sans 3" w:cs="Calibri"/>
          <w:b/>
          <w:bCs/>
          <w:u w:val="single"/>
        </w:rPr>
        <w:t>General Rates</w:t>
      </w:r>
    </w:p>
    <w:p w14:paraId="425507F7" w14:textId="28407739" w:rsidR="004726DC" w:rsidRDefault="004726DC" w:rsidP="004726DC">
      <w:pPr>
        <w:tabs>
          <w:tab w:val="left" w:pos="567"/>
          <w:tab w:val="left" w:pos="1134"/>
          <w:tab w:val="left" w:pos="1701"/>
          <w:tab w:val="left" w:pos="2268"/>
          <w:tab w:val="left" w:pos="2835"/>
        </w:tabs>
        <w:spacing w:after="120"/>
        <w:ind w:left="1134" w:hanging="1134"/>
        <w:jc w:val="both"/>
        <w:rPr>
          <w:rFonts w:ascii="Source Sans 3" w:hAnsi="Source Sans 3" w:cs="Calibri"/>
          <w:b/>
          <w:bCs/>
        </w:rPr>
      </w:pPr>
      <w:r>
        <w:rPr>
          <w:rFonts w:ascii="Source Sans 3" w:hAnsi="Source Sans 3" w:cs="Calibri"/>
          <w:b/>
          <w:bCs/>
        </w:rPr>
        <w:tab/>
      </w:r>
      <w:r>
        <w:rPr>
          <w:rFonts w:ascii="Source Sans 3" w:hAnsi="Source Sans 3" w:cs="Calibri"/>
          <w:b/>
          <w:bCs/>
        </w:rPr>
        <w:tab/>
        <w:t>Impose the following rates in dollar and minimum rates for properties within the Shire of Jerramungup:</w:t>
      </w:r>
    </w:p>
    <w:p w14:paraId="15860598" w14:textId="1B75B116"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t>GRV:</w:t>
      </w:r>
      <w:r>
        <w:rPr>
          <w:rFonts w:ascii="Source Sans 3" w:hAnsi="Source Sans 3" w:cs="Calibri"/>
          <w:b/>
          <w:bCs/>
        </w:rPr>
        <w:tab/>
      </w:r>
      <w:r>
        <w:rPr>
          <w:rFonts w:ascii="Source Sans 3" w:hAnsi="Source Sans 3" w:cs="Calibri"/>
          <w:b/>
          <w:bCs/>
        </w:rPr>
        <w:tab/>
        <w:t>10.0030 cents in the dollar</w:t>
      </w:r>
    </w:p>
    <w:p w14:paraId="55ABDD6C" w14:textId="258A9E14"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t>UV:</w:t>
      </w:r>
      <w:r>
        <w:rPr>
          <w:rFonts w:ascii="Source Sans 3" w:hAnsi="Source Sans 3" w:cs="Calibri"/>
          <w:b/>
          <w:bCs/>
        </w:rPr>
        <w:tab/>
      </w:r>
      <w:r>
        <w:rPr>
          <w:rFonts w:ascii="Source Sans 3" w:hAnsi="Source Sans 3" w:cs="Calibri"/>
          <w:b/>
          <w:bCs/>
        </w:rPr>
        <w:tab/>
        <w:t>0.4938 cents in the dollar</w:t>
      </w:r>
    </w:p>
    <w:p w14:paraId="7B73ACC3" w14:textId="724E4964"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t>GRV:</w:t>
      </w:r>
      <w:r>
        <w:rPr>
          <w:rFonts w:ascii="Source Sans 3" w:hAnsi="Source Sans 3" w:cs="Calibri"/>
          <w:b/>
          <w:bCs/>
        </w:rPr>
        <w:tab/>
      </w:r>
      <w:r>
        <w:rPr>
          <w:rFonts w:ascii="Source Sans 3" w:hAnsi="Source Sans 3" w:cs="Calibri"/>
          <w:b/>
          <w:bCs/>
        </w:rPr>
        <w:tab/>
        <w:t>$884 minimum rate</w:t>
      </w:r>
    </w:p>
    <w:p w14:paraId="1C8C189E" w14:textId="71573559"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t>UV:</w:t>
      </w:r>
      <w:r>
        <w:rPr>
          <w:rFonts w:ascii="Source Sans 3" w:hAnsi="Source Sans 3" w:cs="Calibri"/>
          <w:b/>
          <w:bCs/>
        </w:rPr>
        <w:tab/>
      </w:r>
      <w:r>
        <w:rPr>
          <w:rFonts w:ascii="Source Sans 3" w:hAnsi="Source Sans 3" w:cs="Calibri"/>
          <w:b/>
          <w:bCs/>
        </w:rPr>
        <w:tab/>
        <w:t>$884 minimum rate</w:t>
      </w:r>
    </w:p>
    <w:p w14:paraId="47C82C3D" w14:textId="79288277" w:rsidR="00427457" w:rsidRDefault="00427457">
      <w:pPr>
        <w:rPr>
          <w:rFonts w:ascii="Source Sans 3" w:hAnsi="Source Sans 3" w:cs="Calibri"/>
          <w:b/>
          <w:bCs/>
        </w:rPr>
      </w:pPr>
      <w:r>
        <w:rPr>
          <w:rFonts w:ascii="Source Sans 3" w:hAnsi="Source Sans 3" w:cs="Calibri"/>
          <w:b/>
          <w:bCs/>
        </w:rPr>
        <w:br w:type="page"/>
      </w:r>
    </w:p>
    <w:p w14:paraId="22220DA3" w14:textId="77777777"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p>
    <w:p w14:paraId="3016B025" w14:textId="1E314AEF" w:rsidR="004726DC" w:rsidRDefault="004726DC"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t>b)</w:t>
      </w:r>
      <w:r>
        <w:rPr>
          <w:rFonts w:ascii="Source Sans 3" w:hAnsi="Source Sans 3" w:cs="Calibri"/>
          <w:b/>
          <w:bCs/>
        </w:rPr>
        <w:tab/>
      </w:r>
      <w:r w:rsidRPr="00F73973">
        <w:rPr>
          <w:rFonts w:ascii="Source Sans 3" w:hAnsi="Source Sans 3" w:cs="Calibri"/>
          <w:b/>
          <w:bCs/>
          <w:u w:val="single"/>
        </w:rPr>
        <w:t>Effluent Rate – Townsite of Jerramungup</w:t>
      </w:r>
    </w:p>
    <w:p w14:paraId="7F3AB768" w14:textId="6F925AA8" w:rsidR="004726DC" w:rsidRDefault="004726DC" w:rsidP="00F73973">
      <w:pPr>
        <w:tabs>
          <w:tab w:val="left" w:pos="567"/>
          <w:tab w:val="left" w:pos="1134"/>
          <w:tab w:val="left" w:pos="1701"/>
          <w:tab w:val="left" w:pos="2268"/>
          <w:tab w:val="left" w:pos="2835"/>
        </w:tabs>
        <w:spacing w:after="120"/>
        <w:ind w:left="1701" w:hanging="1701"/>
        <w:jc w:val="both"/>
        <w:rPr>
          <w:rFonts w:ascii="Source Sans 3" w:hAnsi="Source Sans 3" w:cs="Calibri"/>
          <w:b/>
          <w:bCs/>
        </w:rPr>
      </w:pPr>
      <w:r>
        <w:rPr>
          <w:rFonts w:ascii="Source Sans 3" w:hAnsi="Source Sans 3" w:cs="Calibri"/>
          <w:b/>
          <w:bCs/>
        </w:rPr>
        <w:tab/>
      </w:r>
      <w:r>
        <w:rPr>
          <w:rFonts w:ascii="Source Sans 3" w:hAnsi="Source Sans 3" w:cs="Calibri"/>
          <w:b/>
          <w:bCs/>
        </w:rPr>
        <w:tab/>
        <w:t>i.</w:t>
      </w:r>
      <w:r>
        <w:rPr>
          <w:rFonts w:ascii="Source Sans 3" w:hAnsi="Source Sans 3" w:cs="Calibri"/>
          <w:b/>
          <w:bCs/>
        </w:rPr>
        <w:tab/>
        <w:t>That Council impose the following rates in dollar for GRV properties</w:t>
      </w:r>
      <w:r w:rsidR="00F73973">
        <w:rPr>
          <w:rFonts w:ascii="Source Sans 3" w:hAnsi="Source Sans 3" w:cs="Calibri"/>
          <w:b/>
          <w:bCs/>
        </w:rPr>
        <w:t xml:space="preserve"> within the townsite of Jerramungup for the management and maintenance of the Jerramungup Effluent System.</w:t>
      </w:r>
    </w:p>
    <w:p w14:paraId="6E0E3D33" w14:textId="1F673A85" w:rsidR="00F73973" w:rsidRDefault="00F73973"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r>
      <w:r>
        <w:rPr>
          <w:rFonts w:ascii="Source Sans 3" w:hAnsi="Source Sans 3" w:cs="Calibri"/>
          <w:b/>
          <w:bCs/>
        </w:rPr>
        <w:tab/>
        <w:t>GRV:</w:t>
      </w:r>
      <w:r>
        <w:rPr>
          <w:rFonts w:ascii="Source Sans 3" w:hAnsi="Source Sans 3" w:cs="Calibri"/>
          <w:b/>
          <w:bCs/>
        </w:rPr>
        <w:tab/>
      </w:r>
      <w:r>
        <w:rPr>
          <w:rFonts w:ascii="Source Sans 3" w:hAnsi="Source Sans 3" w:cs="Calibri"/>
          <w:b/>
          <w:bCs/>
        </w:rPr>
        <w:tab/>
        <w:t>4.1000c in the dollar</w:t>
      </w:r>
    </w:p>
    <w:p w14:paraId="6F760E23" w14:textId="06DAD1F6" w:rsidR="00F73973" w:rsidRDefault="00F73973" w:rsidP="00F73973">
      <w:pPr>
        <w:tabs>
          <w:tab w:val="left" w:pos="567"/>
          <w:tab w:val="left" w:pos="1134"/>
          <w:tab w:val="left" w:pos="1701"/>
          <w:tab w:val="left" w:pos="2268"/>
          <w:tab w:val="left" w:pos="2835"/>
        </w:tabs>
        <w:spacing w:after="120"/>
        <w:ind w:left="1701" w:hanging="1701"/>
        <w:jc w:val="both"/>
        <w:rPr>
          <w:rFonts w:ascii="Source Sans 3" w:hAnsi="Source Sans 3" w:cs="Calibri"/>
          <w:b/>
          <w:bCs/>
        </w:rPr>
      </w:pPr>
      <w:r>
        <w:rPr>
          <w:rFonts w:ascii="Source Sans 3" w:hAnsi="Source Sans 3" w:cs="Calibri"/>
          <w:b/>
          <w:bCs/>
        </w:rPr>
        <w:tab/>
      </w:r>
      <w:r>
        <w:rPr>
          <w:rFonts w:ascii="Source Sans 3" w:hAnsi="Source Sans 3" w:cs="Calibri"/>
          <w:b/>
          <w:bCs/>
        </w:rPr>
        <w:tab/>
        <w:t>ii.</w:t>
      </w:r>
      <w:r>
        <w:rPr>
          <w:rFonts w:ascii="Source Sans 3" w:hAnsi="Source Sans 3" w:cs="Calibri"/>
          <w:b/>
          <w:bCs/>
        </w:rPr>
        <w:tab/>
        <w:t>That Council impose the following minimum rate for GRV properties within the townsite of Jerramungup for the management and maintenance of the Jerramungup Effluent System.</w:t>
      </w:r>
    </w:p>
    <w:p w14:paraId="031F801A" w14:textId="3E268C4A" w:rsidR="00F73973" w:rsidRDefault="00F73973"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r>
      <w:r>
        <w:rPr>
          <w:rFonts w:ascii="Source Sans 3" w:hAnsi="Source Sans 3" w:cs="Calibri"/>
          <w:b/>
          <w:bCs/>
        </w:rPr>
        <w:tab/>
        <w:t>GRV:</w:t>
      </w:r>
      <w:r>
        <w:rPr>
          <w:rFonts w:ascii="Source Sans 3" w:hAnsi="Source Sans 3" w:cs="Calibri"/>
          <w:b/>
          <w:bCs/>
        </w:rPr>
        <w:tab/>
      </w:r>
      <w:r>
        <w:rPr>
          <w:rFonts w:ascii="Source Sans 3" w:hAnsi="Source Sans 3" w:cs="Calibri"/>
          <w:b/>
          <w:bCs/>
        </w:rPr>
        <w:tab/>
      </w:r>
      <w:r>
        <w:rPr>
          <w:rFonts w:ascii="Source Sans 3" w:hAnsi="Source Sans 3" w:cs="Calibri"/>
          <w:b/>
          <w:bCs/>
        </w:rPr>
        <w:tab/>
      </w:r>
      <w:r>
        <w:rPr>
          <w:rFonts w:ascii="Source Sans 3" w:hAnsi="Source Sans 3" w:cs="Calibri"/>
          <w:b/>
          <w:bCs/>
        </w:rPr>
        <w:tab/>
      </w:r>
      <w:r>
        <w:rPr>
          <w:rFonts w:ascii="Source Sans 3" w:hAnsi="Source Sans 3" w:cs="Calibri"/>
          <w:b/>
          <w:bCs/>
        </w:rPr>
        <w:tab/>
      </w:r>
      <w:r>
        <w:rPr>
          <w:rFonts w:ascii="Source Sans 3" w:hAnsi="Source Sans 3" w:cs="Calibri"/>
          <w:b/>
          <w:bCs/>
        </w:rPr>
        <w:tab/>
        <w:t>$318.00</w:t>
      </w:r>
    </w:p>
    <w:p w14:paraId="584E5731" w14:textId="5D75FA2D" w:rsidR="00F73973" w:rsidRDefault="00F73973"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r>
      <w:r>
        <w:rPr>
          <w:rFonts w:ascii="Source Sans 3" w:hAnsi="Source Sans 3" w:cs="Calibri"/>
          <w:b/>
          <w:bCs/>
        </w:rPr>
        <w:tab/>
        <w:t>Non-Rateable First Fixture:</w:t>
      </w:r>
      <w:r>
        <w:rPr>
          <w:rFonts w:ascii="Source Sans 3" w:hAnsi="Source Sans 3" w:cs="Calibri"/>
          <w:b/>
          <w:bCs/>
        </w:rPr>
        <w:tab/>
        <w:t>$318.00</w:t>
      </w:r>
    </w:p>
    <w:p w14:paraId="5C1D97CA" w14:textId="4CD24451" w:rsidR="00F73973" w:rsidRDefault="00F73973"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r>
      <w:r>
        <w:rPr>
          <w:rFonts w:ascii="Source Sans 3" w:hAnsi="Source Sans 3" w:cs="Calibri"/>
          <w:b/>
          <w:bCs/>
        </w:rPr>
        <w:tab/>
      </w:r>
      <w:r>
        <w:rPr>
          <w:rFonts w:ascii="Source Sans 3" w:hAnsi="Source Sans 3" w:cs="Calibri"/>
          <w:b/>
          <w:bCs/>
        </w:rPr>
        <w:tab/>
        <w:t>Additional Fixture:</w:t>
      </w:r>
      <w:r>
        <w:rPr>
          <w:rFonts w:ascii="Source Sans 3" w:hAnsi="Source Sans 3" w:cs="Calibri"/>
          <w:b/>
          <w:bCs/>
        </w:rPr>
        <w:tab/>
      </w:r>
      <w:r>
        <w:rPr>
          <w:rFonts w:ascii="Source Sans 3" w:hAnsi="Source Sans 3" w:cs="Calibri"/>
          <w:b/>
          <w:bCs/>
        </w:rPr>
        <w:tab/>
        <w:t>$178.00</w:t>
      </w:r>
    </w:p>
    <w:p w14:paraId="58909C90" w14:textId="52728751" w:rsidR="00F73973" w:rsidRDefault="00F73973" w:rsidP="00741114">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b/>
        <w:t>c)</w:t>
      </w:r>
      <w:r>
        <w:rPr>
          <w:rFonts w:ascii="Source Sans 3" w:hAnsi="Source Sans 3" w:cs="Calibri"/>
          <w:b/>
          <w:bCs/>
        </w:rPr>
        <w:tab/>
      </w:r>
      <w:r w:rsidRPr="00F73973">
        <w:rPr>
          <w:rFonts w:ascii="Source Sans 3" w:hAnsi="Source Sans 3" w:cs="Calibri"/>
          <w:b/>
          <w:bCs/>
          <w:u w:val="single"/>
        </w:rPr>
        <w:t>Point Henry Fire Levy</w:t>
      </w:r>
    </w:p>
    <w:p w14:paraId="2F521C35" w14:textId="65D00F39" w:rsidR="00F73973" w:rsidRDefault="00F73973" w:rsidP="00F73973">
      <w:pPr>
        <w:tabs>
          <w:tab w:val="left" w:pos="567"/>
          <w:tab w:val="left" w:pos="1134"/>
          <w:tab w:val="left" w:pos="1701"/>
          <w:tab w:val="left" w:pos="2268"/>
          <w:tab w:val="left" w:pos="2835"/>
        </w:tabs>
        <w:spacing w:after="120"/>
        <w:ind w:left="1134" w:hanging="1134"/>
        <w:jc w:val="both"/>
        <w:rPr>
          <w:rFonts w:ascii="Source Sans 3" w:hAnsi="Source Sans 3" w:cs="Calibri"/>
          <w:b/>
          <w:bCs/>
        </w:rPr>
      </w:pPr>
      <w:r>
        <w:rPr>
          <w:rFonts w:ascii="Source Sans 3" w:hAnsi="Source Sans 3" w:cs="Calibri"/>
          <w:b/>
          <w:bCs/>
        </w:rPr>
        <w:tab/>
      </w:r>
      <w:r>
        <w:rPr>
          <w:rFonts w:ascii="Source Sans 3" w:hAnsi="Source Sans 3" w:cs="Calibri"/>
          <w:b/>
          <w:bCs/>
        </w:rPr>
        <w:tab/>
      </w:r>
      <w:r w:rsidR="007254B8">
        <w:rPr>
          <w:rFonts w:ascii="Source Sans 3" w:hAnsi="Source Sans 3" w:cs="Calibri"/>
          <w:b/>
          <w:bCs/>
        </w:rPr>
        <w:t>That Council i</w:t>
      </w:r>
      <w:r>
        <w:rPr>
          <w:rFonts w:ascii="Source Sans 3" w:hAnsi="Source Sans 3" w:cs="Calibri"/>
          <w:b/>
          <w:bCs/>
        </w:rPr>
        <w:t>mpose a levy of $110 on all properties within the Point Henry Peninsula to be used for the maintenance of firefighting equipment and firebreaks on the Point Henry Peninsula. Any balance of funds created by the levy is to be put to the Point Henry Fire Levy Reserve.</w:t>
      </w:r>
    </w:p>
    <w:p w14:paraId="5C637543" w14:textId="77777777" w:rsidR="00074AFA" w:rsidRDefault="00074AFA" w:rsidP="00741114">
      <w:pPr>
        <w:tabs>
          <w:tab w:val="left" w:pos="567"/>
          <w:tab w:val="left" w:pos="1134"/>
          <w:tab w:val="left" w:pos="1701"/>
          <w:tab w:val="left" w:pos="2268"/>
          <w:tab w:val="left" w:pos="2835"/>
        </w:tabs>
        <w:spacing w:after="120"/>
        <w:jc w:val="both"/>
        <w:rPr>
          <w:rFonts w:ascii="Source Sans 3" w:hAnsi="Source Sans 3" w:cs="Calibri"/>
          <w:b/>
          <w:bCs/>
        </w:rPr>
      </w:pPr>
    </w:p>
    <w:p w14:paraId="1ED32573" w14:textId="5ACF6DA1" w:rsidR="00F73973" w:rsidRDefault="00F73973"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1.2</w:t>
      </w:r>
      <w:r>
        <w:rPr>
          <w:rFonts w:ascii="Source Sans 3" w:hAnsi="Source Sans 3" w:cs="Calibri"/>
          <w:b/>
          <w:bCs/>
        </w:rPr>
        <w:tab/>
      </w:r>
      <w:r w:rsidR="007254B8">
        <w:rPr>
          <w:rFonts w:ascii="Source Sans 3" w:hAnsi="Source Sans 3" w:cs="Calibri"/>
          <w:b/>
          <w:bCs/>
        </w:rPr>
        <w:t>That Council i</w:t>
      </w:r>
      <w:r>
        <w:rPr>
          <w:rFonts w:ascii="Source Sans 3" w:hAnsi="Source Sans 3" w:cs="Calibri"/>
          <w:b/>
          <w:bCs/>
        </w:rPr>
        <w:t>mpose the following Refuse Collection and Recycling Charges for the Shire of Jerramungup for the 2026/2027 financial year:</w:t>
      </w:r>
    </w:p>
    <w:p w14:paraId="428AB65E" w14:textId="0DD44BE5" w:rsidR="00F73973" w:rsidRDefault="00F73973"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t>a)</w:t>
      </w:r>
      <w:r>
        <w:rPr>
          <w:rFonts w:ascii="Source Sans 3" w:hAnsi="Source Sans 3" w:cs="Calibri"/>
          <w:b/>
          <w:bCs/>
        </w:rPr>
        <w:tab/>
      </w:r>
      <w:r w:rsidR="007D66EC">
        <w:rPr>
          <w:rFonts w:ascii="Source Sans 3" w:hAnsi="Source Sans 3" w:cs="Calibri"/>
          <w:b/>
          <w:bCs/>
        </w:rPr>
        <w:t>Residential Properties – 240L Bin</w:t>
      </w:r>
    </w:p>
    <w:p w14:paraId="003FFB8D" w14:textId="048DA5F8" w:rsidR="007D66EC" w:rsidRDefault="007D66EC" w:rsidP="007D66EC">
      <w:pPr>
        <w:tabs>
          <w:tab w:val="left" w:pos="567"/>
          <w:tab w:val="left" w:pos="1134"/>
          <w:tab w:val="left" w:pos="1701"/>
          <w:tab w:val="left" w:pos="2268"/>
          <w:tab w:val="left" w:pos="2835"/>
        </w:tabs>
        <w:spacing w:after="120"/>
        <w:ind w:left="1701" w:hanging="1701"/>
        <w:jc w:val="both"/>
        <w:rPr>
          <w:rFonts w:ascii="Source Sans 3" w:hAnsi="Source Sans 3" w:cs="Calibri"/>
          <w:b/>
          <w:bCs/>
        </w:rPr>
      </w:pPr>
      <w:r>
        <w:rPr>
          <w:rFonts w:ascii="Source Sans 3" w:hAnsi="Source Sans 3" w:cs="Calibri"/>
          <w:b/>
          <w:bCs/>
        </w:rPr>
        <w:tab/>
      </w:r>
      <w:r>
        <w:rPr>
          <w:rFonts w:ascii="Source Sans 3" w:hAnsi="Source Sans 3" w:cs="Calibri"/>
          <w:b/>
          <w:bCs/>
        </w:rPr>
        <w:tab/>
        <w:t>i.</w:t>
      </w:r>
      <w:r>
        <w:rPr>
          <w:rFonts w:ascii="Source Sans 3" w:hAnsi="Source Sans 3" w:cs="Calibri"/>
          <w:b/>
          <w:bCs/>
        </w:rPr>
        <w:tab/>
        <w:t>$500.00 per annum per occupied Lot for one 240L General Rubbish Bin serviced weekly.</w:t>
      </w:r>
    </w:p>
    <w:p w14:paraId="257718CE" w14:textId="41D6840D" w:rsidR="007D66EC" w:rsidRDefault="007D66EC"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r>
      <w:r>
        <w:rPr>
          <w:rFonts w:ascii="Source Sans 3" w:hAnsi="Source Sans 3" w:cs="Calibri"/>
          <w:b/>
          <w:bCs/>
        </w:rPr>
        <w:tab/>
        <w:t>ii.</w:t>
      </w:r>
      <w:r>
        <w:rPr>
          <w:rFonts w:ascii="Source Sans 3" w:hAnsi="Source Sans 3" w:cs="Calibri"/>
          <w:b/>
          <w:bCs/>
        </w:rPr>
        <w:tab/>
        <w:t>$267.00 per annum per occupied Lot for one 240L Recycling Bin serviced fortnightly.</w:t>
      </w:r>
    </w:p>
    <w:p w14:paraId="2D8CB2EB" w14:textId="16CCC45B" w:rsidR="007D66EC" w:rsidRDefault="007D66EC"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r>
      <w:r>
        <w:rPr>
          <w:rFonts w:ascii="Source Sans 3" w:hAnsi="Source Sans 3" w:cs="Calibri"/>
          <w:b/>
          <w:bCs/>
        </w:rPr>
        <w:tab/>
        <w:t>iii.</w:t>
      </w:r>
      <w:r>
        <w:rPr>
          <w:rFonts w:ascii="Source Sans 3" w:hAnsi="Source Sans 3" w:cs="Calibri"/>
          <w:b/>
          <w:bCs/>
        </w:rPr>
        <w:tab/>
        <w:t>$500.00 per annum per additional 240L Rubbish Bin.</w:t>
      </w:r>
    </w:p>
    <w:p w14:paraId="2E65FF1F" w14:textId="17737551" w:rsidR="007D66EC" w:rsidRDefault="007D66EC"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t>b)</w:t>
      </w:r>
      <w:r>
        <w:rPr>
          <w:rFonts w:ascii="Source Sans 3" w:hAnsi="Source Sans 3" w:cs="Calibri"/>
          <w:b/>
          <w:bCs/>
        </w:rPr>
        <w:tab/>
        <w:t>Commercial Collections – 240L Bin</w:t>
      </w:r>
    </w:p>
    <w:p w14:paraId="16291D46" w14:textId="60B66CD6" w:rsidR="007D66EC" w:rsidRDefault="007D66EC"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r>
      <w:r>
        <w:rPr>
          <w:rFonts w:ascii="Source Sans 3" w:hAnsi="Source Sans 3" w:cs="Calibri"/>
          <w:b/>
          <w:bCs/>
        </w:rPr>
        <w:tab/>
        <w:t>i.</w:t>
      </w:r>
      <w:r>
        <w:rPr>
          <w:rFonts w:ascii="Source Sans 3" w:hAnsi="Source Sans 3" w:cs="Calibri"/>
          <w:b/>
          <w:bCs/>
        </w:rPr>
        <w:tab/>
        <w:t>$500.00 per annum per occupied Lot for one 240L Bin serviced weekly.</w:t>
      </w:r>
    </w:p>
    <w:p w14:paraId="570DE823" w14:textId="619DAD8A" w:rsidR="007D66EC" w:rsidRDefault="007D66EC"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r>
      <w:r>
        <w:rPr>
          <w:rFonts w:ascii="Source Sans 3" w:hAnsi="Source Sans 3" w:cs="Calibri"/>
          <w:b/>
          <w:bCs/>
        </w:rPr>
        <w:tab/>
        <w:t>ii.</w:t>
      </w:r>
      <w:r>
        <w:rPr>
          <w:rFonts w:ascii="Source Sans 3" w:hAnsi="Source Sans 3" w:cs="Calibri"/>
          <w:b/>
          <w:bCs/>
        </w:rPr>
        <w:tab/>
        <w:t>$267.00 per annum per occupied Lot for one 240L Recycling Bin serviced fortnightly.</w:t>
      </w:r>
    </w:p>
    <w:p w14:paraId="1379A4E7" w14:textId="00D03435" w:rsidR="007D66EC" w:rsidRDefault="007D66EC"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ab/>
      </w:r>
      <w:r>
        <w:rPr>
          <w:rFonts w:ascii="Source Sans 3" w:hAnsi="Source Sans 3" w:cs="Calibri"/>
          <w:b/>
          <w:bCs/>
        </w:rPr>
        <w:tab/>
        <w:t>iii.</w:t>
      </w:r>
      <w:r>
        <w:rPr>
          <w:rFonts w:ascii="Source Sans 3" w:hAnsi="Source Sans 3" w:cs="Calibri"/>
          <w:b/>
          <w:bCs/>
        </w:rPr>
        <w:tab/>
        <w:t>$500.00 per annum per additional $240L Bin as listed on their property’s bin count.</w:t>
      </w:r>
    </w:p>
    <w:p w14:paraId="01B312D1" w14:textId="0F71EA2E" w:rsidR="00427457" w:rsidRDefault="00427457">
      <w:pPr>
        <w:rPr>
          <w:rFonts w:ascii="Source Sans 3" w:hAnsi="Source Sans 3" w:cs="Calibri"/>
          <w:b/>
          <w:bCs/>
        </w:rPr>
      </w:pPr>
      <w:r>
        <w:rPr>
          <w:rFonts w:ascii="Source Sans 3" w:hAnsi="Source Sans 3" w:cs="Calibri"/>
          <w:b/>
          <w:bCs/>
        </w:rPr>
        <w:br w:type="page"/>
      </w:r>
    </w:p>
    <w:p w14:paraId="20319086" w14:textId="77777777" w:rsidR="009A4EA1" w:rsidRDefault="009A4EA1"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p>
    <w:p w14:paraId="250E9FF1" w14:textId="199D2032" w:rsidR="007D66EC" w:rsidRDefault="007D66EC" w:rsidP="00F73973">
      <w:pPr>
        <w:tabs>
          <w:tab w:val="left" w:pos="567"/>
          <w:tab w:val="left" w:pos="1134"/>
          <w:tab w:val="left" w:pos="1701"/>
          <w:tab w:val="left" w:pos="2268"/>
          <w:tab w:val="left" w:pos="2835"/>
        </w:tabs>
        <w:spacing w:after="120"/>
        <w:ind w:left="567" w:hanging="567"/>
        <w:jc w:val="both"/>
        <w:rPr>
          <w:rFonts w:ascii="Source Sans 3" w:hAnsi="Source Sans 3" w:cs="Calibri"/>
          <w:b/>
          <w:bCs/>
        </w:rPr>
      </w:pPr>
      <w:r>
        <w:rPr>
          <w:rFonts w:ascii="Source Sans 3" w:hAnsi="Source Sans 3" w:cs="Calibri"/>
          <w:b/>
          <w:bCs/>
        </w:rPr>
        <w:t>1.3</w:t>
      </w:r>
      <w:r>
        <w:rPr>
          <w:rFonts w:ascii="Source Sans 3" w:hAnsi="Source Sans 3" w:cs="Calibri"/>
          <w:b/>
          <w:bCs/>
        </w:rPr>
        <w:tab/>
      </w:r>
      <w:r w:rsidR="007254B8">
        <w:rPr>
          <w:rFonts w:ascii="Source Sans 3" w:hAnsi="Source Sans 3" w:cs="Calibri"/>
          <w:b/>
          <w:bCs/>
        </w:rPr>
        <w:t>That, p</w:t>
      </w:r>
      <w:r>
        <w:rPr>
          <w:rFonts w:ascii="Source Sans 3" w:hAnsi="Source Sans 3" w:cs="Calibri"/>
          <w:b/>
          <w:bCs/>
        </w:rPr>
        <w:t xml:space="preserve">ursuant to the provisions of section 6.2 </w:t>
      </w:r>
      <w:r>
        <w:rPr>
          <w:rFonts w:ascii="Source Sans 3" w:hAnsi="Source Sans 3" w:cs="Calibri"/>
          <w:b/>
          <w:bCs/>
          <w:i/>
          <w:iCs/>
        </w:rPr>
        <w:t>Local Government Act 1995</w:t>
      </w:r>
      <w:r>
        <w:rPr>
          <w:rFonts w:ascii="Source Sans 3" w:hAnsi="Source Sans 3" w:cs="Calibri"/>
          <w:b/>
          <w:bCs/>
        </w:rPr>
        <w:t xml:space="preserve"> and part 3 of the </w:t>
      </w:r>
      <w:r>
        <w:rPr>
          <w:rFonts w:ascii="Source Sans 3" w:hAnsi="Source Sans 3" w:cs="Calibri"/>
          <w:b/>
          <w:bCs/>
          <w:i/>
          <w:iCs/>
        </w:rPr>
        <w:t>Local Government (Financial Management) Regulations 1996</w:t>
      </w:r>
      <w:r>
        <w:rPr>
          <w:rFonts w:ascii="Source Sans 3" w:hAnsi="Source Sans 3" w:cs="Calibri"/>
          <w:b/>
          <w:bCs/>
        </w:rPr>
        <w:t>, Council adopt the Budget as contained in the agenda attachment for the Shire of Jerramungup for the 2026/2027 financial year which includes the following:</w:t>
      </w:r>
    </w:p>
    <w:p w14:paraId="21F09C74" w14:textId="11682E36" w:rsidR="007D66EC" w:rsidRDefault="007D66EC" w:rsidP="007D66EC">
      <w:pPr>
        <w:pStyle w:val="ListParagraph"/>
        <w:numPr>
          <w:ilvl w:val="0"/>
          <w:numId w:val="7"/>
        </w:numPr>
        <w:tabs>
          <w:tab w:val="left" w:pos="567"/>
          <w:tab w:val="left" w:pos="1134"/>
          <w:tab w:val="left" w:pos="1701"/>
          <w:tab w:val="left" w:pos="2268"/>
          <w:tab w:val="left" w:pos="2835"/>
        </w:tabs>
        <w:spacing w:after="120"/>
        <w:ind w:left="1134" w:hanging="567"/>
        <w:jc w:val="both"/>
        <w:rPr>
          <w:rFonts w:ascii="Source Sans 3" w:hAnsi="Source Sans 3" w:cs="Calibri"/>
          <w:b/>
          <w:bCs/>
        </w:rPr>
      </w:pPr>
      <w:r>
        <w:rPr>
          <w:rFonts w:ascii="Source Sans 3" w:hAnsi="Source Sans 3" w:cs="Calibri"/>
          <w:b/>
          <w:bCs/>
        </w:rPr>
        <w:t>Statement of Comprehensive Income by Nature and Type</w:t>
      </w:r>
    </w:p>
    <w:p w14:paraId="71BB4245" w14:textId="16717EF2" w:rsidR="007D66EC" w:rsidRDefault="007D66EC" w:rsidP="007D66EC">
      <w:pPr>
        <w:pStyle w:val="ListParagraph"/>
        <w:numPr>
          <w:ilvl w:val="0"/>
          <w:numId w:val="7"/>
        </w:numPr>
        <w:tabs>
          <w:tab w:val="left" w:pos="567"/>
          <w:tab w:val="left" w:pos="1134"/>
          <w:tab w:val="left" w:pos="1701"/>
          <w:tab w:val="left" w:pos="2268"/>
          <w:tab w:val="left" w:pos="2835"/>
        </w:tabs>
        <w:spacing w:after="120"/>
        <w:ind w:left="1134" w:hanging="567"/>
        <w:jc w:val="both"/>
        <w:rPr>
          <w:rFonts w:ascii="Source Sans 3" w:hAnsi="Source Sans 3" w:cs="Calibri"/>
          <w:b/>
          <w:bCs/>
        </w:rPr>
      </w:pPr>
      <w:r>
        <w:rPr>
          <w:rFonts w:ascii="Source Sans 3" w:hAnsi="Source Sans 3" w:cs="Calibri"/>
          <w:b/>
          <w:bCs/>
        </w:rPr>
        <w:t>Statement of Cash Flow</w:t>
      </w:r>
    </w:p>
    <w:p w14:paraId="2C526FC2" w14:textId="4FE1C16A" w:rsidR="007D66EC" w:rsidRDefault="007D66EC" w:rsidP="007D66EC">
      <w:pPr>
        <w:pStyle w:val="ListParagraph"/>
        <w:numPr>
          <w:ilvl w:val="0"/>
          <w:numId w:val="7"/>
        </w:numPr>
        <w:tabs>
          <w:tab w:val="left" w:pos="567"/>
          <w:tab w:val="left" w:pos="1134"/>
          <w:tab w:val="left" w:pos="1701"/>
          <w:tab w:val="left" w:pos="2268"/>
          <w:tab w:val="left" w:pos="2835"/>
        </w:tabs>
        <w:spacing w:after="120"/>
        <w:ind w:left="1134" w:hanging="567"/>
        <w:jc w:val="both"/>
        <w:rPr>
          <w:rFonts w:ascii="Source Sans 3" w:hAnsi="Source Sans 3" w:cs="Calibri"/>
          <w:b/>
          <w:bCs/>
        </w:rPr>
      </w:pPr>
      <w:r>
        <w:rPr>
          <w:rFonts w:ascii="Source Sans 3" w:hAnsi="Source Sans 3" w:cs="Calibri"/>
          <w:b/>
          <w:bCs/>
        </w:rPr>
        <w:t>Statement of Financial Activity</w:t>
      </w:r>
    </w:p>
    <w:p w14:paraId="1D8BA1D9" w14:textId="2E97A684" w:rsidR="007D66EC" w:rsidRDefault="007D66EC" w:rsidP="007D66EC">
      <w:pPr>
        <w:pStyle w:val="ListParagraph"/>
        <w:numPr>
          <w:ilvl w:val="0"/>
          <w:numId w:val="7"/>
        </w:numPr>
        <w:tabs>
          <w:tab w:val="left" w:pos="567"/>
          <w:tab w:val="left" w:pos="1134"/>
          <w:tab w:val="left" w:pos="1701"/>
          <w:tab w:val="left" w:pos="2268"/>
          <w:tab w:val="left" w:pos="2835"/>
        </w:tabs>
        <w:spacing w:after="120"/>
        <w:ind w:left="1134" w:hanging="567"/>
        <w:jc w:val="both"/>
        <w:rPr>
          <w:rFonts w:ascii="Source Sans 3" w:hAnsi="Source Sans 3" w:cs="Calibri"/>
          <w:b/>
          <w:bCs/>
        </w:rPr>
      </w:pPr>
      <w:r>
        <w:rPr>
          <w:rFonts w:ascii="Source Sans 3" w:hAnsi="Source Sans 3" w:cs="Calibri"/>
          <w:b/>
          <w:bCs/>
        </w:rPr>
        <w:t>Notes to and Forming Part of the Budget</w:t>
      </w:r>
    </w:p>
    <w:p w14:paraId="7E2B0D2B" w14:textId="77777777" w:rsidR="00074AFA" w:rsidRPr="009A4EA1" w:rsidRDefault="00074AFA" w:rsidP="009A4EA1">
      <w:pPr>
        <w:tabs>
          <w:tab w:val="left" w:pos="567"/>
          <w:tab w:val="left" w:pos="1134"/>
          <w:tab w:val="left" w:pos="1701"/>
          <w:tab w:val="left" w:pos="2268"/>
          <w:tab w:val="left" w:pos="2835"/>
        </w:tabs>
        <w:spacing w:after="120"/>
        <w:jc w:val="both"/>
        <w:rPr>
          <w:rFonts w:ascii="Source Sans 3" w:hAnsi="Source Sans 3" w:cs="Calibri"/>
          <w:b/>
          <w:bCs/>
        </w:rPr>
      </w:pPr>
    </w:p>
    <w:p w14:paraId="2EC53BDF" w14:textId="00C0F772" w:rsidR="007D66EC" w:rsidRDefault="007D66EC" w:rsidP="009A4EA1">
      <w:pPr>
        <w:tabs>
          <w:tab w:val="left" w:pos="567"/>
          <w:tab w:val="left" w:pos="1134"/>
          <w:tab w:val="left" w:pos="1701"/>
          <w:tab w:val="left" w:pos="2268"/>
          <w:tab w:val="left" w:pos="2835"/>
          <w:tab w:val="left" w:pos="3402"/>
          <w:tab w:val="left" w:pos="3969"/>
          <w:tab w:val="left" w:pos="4536"/>
          <w:tab w:val="left" w:pos="5103"/>
          <w:tab w:val="left" w:pos="5670"/>
        </w:tabs>
        <w:spacing w:after="120"/>
        <w:ind w:left="567" w:hanging="567"/>
        <w:jc w:val="both"/>
        <w:rPr>
          <w:rFonts w:ascii="Source Sans 3" w:hAnsi="Source Sans 3" w:cs="Calibri"/>
          <w:b/>
          <w:bCs/>
        </w:rPr>
      </w:pPr>
      <w:r>
        <w:rPr>
          <w:rFonts w:ascii="Source Sans 3" w:hAnsi="Source Sans 3" w:cs="Calibri"/>
          <w:b/>
          <w:bCs/>
        </w:rPr>
        <w:t>1.4</w:t>
      </w:r>
      <w:r>
        <w:rPr>
          <w:rFonts w:ascii="Source Sans 3" w:hAnsi="Source Sans 3" w:cs="Calibri"/>
          <w:b/>
          <w:bCs/>
        </w:rPr>
        <w:tab/>
      </w:r>
      <w:r w:rsidR="007254B8">
        <w:rPr>
          <w:rFonts w:ascii="Source Sans 3" w:hAnsi="Source Sans 3" w:cs="Calibri"/>
          <w:b/>
          <w:bCs/>
        </w:rPr>
        <w:t>That t</w:t>
      </w:r>
      <w:r>
        <w:rPr>
          <w:rFonts w:ascii="Source Sans 3" w:hAnsi="Source Sans 3" w:cs="Calibri"/>
          <w:b/>
          <w:bCs/>
        </w:rPr>
        <w:t>he due dates for payment of Rates and Rubbish Collection Charges for 2026/2027 financial year</w:t>
      </w:r>
      <w:r w:rsidR="007254B8">
        <w:rPr>
          <w:rFonts w:ascii="Source Sans 3" w:hAnsi="Source Sans 3" w:cs="Calibri"/>
          <w:b/>
          <w:bCs/>
        </w:rPr>
        <w:t xml:space="preserve"> be</w:t>
      </w:r>
      <w:r>
        <w:rPr>
          <w:rFonts w:ascii="Source Sans 3" w:hAnsi="Source Sans 3" w:cs="Calibri"/>
          <w:b/>
          <w:bCs/>
        </w:rPr>
        <w:t>:</w:t>
      </w:r>
    </w:p>
    <w:p w14:paraId="05D7A552" w14:textId="6CEE2754" w:rsidR="007D66EC" w:rsidRDefault="00A918F6" w:rsidP="009A4EA1">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s>
        <w:spacing w:after="120"/>
        <w:ind w:left="1134" w:hanging="567"/>
        <w:jc w:val="both"/>
        <w:rPr>
          <w:rFonts w:ascii="Source Sans 3" w:hAnsi="Source Sans 3" w:cs="Calibri"/>
          <w:b/>
          <w:bCs/>
        </w:rPr>
      </w:pPr>
      <w:r>
        <w:rPr>
          <w:rFonts w:ascii="Source Sans 3" w:hAnsi="Source Sans 3" w:cs="Calibri"/>
          <w:b/>
          <w:bCs/>
        </w:rPr>
        <w:t>Pay rates in full</w:t>
      </w:r>
      <w:r>
        <w:rPr>
          <w:rFonts w:ascii="Source Sans 3" w:hAnsi="Source Sans 3" w:cs="Calibri"/>
          <w:b/>
          <w:bCs/>
        </w:rPr>
        <w:tab/>
      </w:r>
      <w:r>
        <w:rPr>
          <w:rFonts w:ascii="Source Sans 3" w:hAnsi="Source Sans 3" w:cs="Calibri"/>
          <w:b/>
          <w:bCs/>
        </w:rPr>
        <w:tab/>
      </w:r>
      <w:r>
        <w:rPr>
          <w:rFonts w:ascii="Source Sans 3" w:hAnsi="Source Sans 3" w:cs="Calibri"/>
          <w:b/>
          <w:bCs/>
        </w:rPr>
        <w:tab/>
      </w:r>
      <w:r>
        <w:rPr>
          <w:rFonts w:ascii="Source Sans 3" w:hAnsi="Source Sans 3" w:cs="Calibri"/>
          <w:b/>
          <w:bCs/>
        </w:rPr>
        <w:tab/>
        <w:t>-</w:t>
      </w:r>
      <w:r>
        <w:rPr>
          <w:rFonts w:ascii="Source Sans 3" w:hAnsi="Source Sans 3" w:cs="Calibri"/>
          <w:b/>
          <w:bCs/>
        </w:rPr>
        <w:tab/>
        <w:t>6 October 2026</w:t>
      </w:r>
    </w:p>
    <w:p w14:paraId="7BCB7E3E" w14:textId="489AB217" w:rsidR="00A918F6" w:rsidRDefault="00A918F6" w:rsidP="009A4EA1">
      <w:pPr>
        <w:pStyle w:val="ListParagraph"/>
        <w:numPr>
          <w:ilvl w:val="0"/>
          <w:numId w:val="8"/>
        </w:numPr>
        <w:tabs>
          <w:tab w:val="left" w:pos="567"/>
          <w:tab w:val="left" w:pos="1134"/>
          <w:tab w:val="left" w:pos="1701"/>
          <w:tab w:val="left" w:pos="2268"/>
          <w:tab w:val="left" w:pos="2835"/>
          <w:tab w:val="left" w:pos="3402"/>
          <w:tab w:val="left" w:pos="3969"/>
          <w:tab w:val="left" w:pos="4536"/>
          <w:tab w:val="left" w:pos="5103"/>
          <w:tab w:val="left" w:pos="5670"/>
        </w:tabs>
        <w:spacing w:after="120"/>
        <w:ind w:left="1134" w:hanging="567"/>
        <w:jc w:val="both"/>
        <w:rPr>
          <w:rFonts w:ascii="Source Sans 3" w:hAnsi="Source Sans 3" w:cs="Calibri"/>
          <w:b/>
          <w:bCs/>
        </w:rPr>
      </w:pPr>
      <w:r>
        <w:rPr>
          <w:rFonts w:ascii="Source Sans 3" w:hAnsi="Source Sans 3" w:cs="Calibri"/>
          <w:b/>
          <w:bCs/>
        </w:rPr>
        <w:t>Pay by two instalments:</w:t>
      </w:r>
    </w:p>
    <w:p w14:paraId="61CE3AD3" w14:textId="32574367" w:rsidR="00A918F6" w:rsidRDefault="00A918F6" w:rsidP="009A4EA1">
      <w:pPr>
        <w:pStyle w:val="ListParagraph"/>
        <w:numPr>
          <w:ilvl w:val="0"/>
          <w:numId w:val="9"/>
        </w:numPr>
        <w:tabs>
          <w:tab w:val="left" w:pos="567"/>
          <w:tab w:val="left" w:pos="1134"/>
          <w:tab w:val="left" w:pos="1701"/>
          <w:tab w:val="left" w:pos="2268"/>
          <w:tab w:val="left" w:pos="2835"/>
          <w:tab w:val="left" w:pos="3402"/>
          <w:tab w:val="left" w:pos="3969"/>
          <w:tab w:val="left" w:pos="4536"/>
          <w:tab w:val="left" w:pos="5103"/>
          <w:tab w:val="left" w:pos="5670"/>
        </w:tabs>
        <w:spacing w:after="120"/>
        <w:ind w:left="1701" w:hanging="567"/>
        <w:jc w:val="both"/>
        <w:rPr>
          <w:rFonts w:ascii="Source Sans 3" w:hAnsi="Source Sans 3" w:cs="Calibri"/>
          <w:b/>
          <w:bCs/>
        </w:rPr>
      </w:pPr>
      <w:r>
        <w:rPr>
          <w:rFonts w:ascii="Source Sans 3" w:hAnsi="Source Sans 3" w:cs="Calibri"/>
          <w:b/>
          <w:bCs/>
        </w:rPr>
        <w:t>First Instalment Payment</w:t>
      </w:r>
      <w:r>
        <w:rPr>
          <w:rFonts w:ascii="Source Sans 3" w:hAnsi="Source Sans 3" w:cs="Calibri"/>
          <w:b/>
          <w:bCs/>
        </w:rPr>
        <w:tab/>
        <w:t>-</w:t>
      </w:r>
      <w:r>
        <w:rPr>
          <w:rFonts w:ascii="Source Sans 3" w:hAnsi="Source Sans 3" w:cs="Calibri"/>
          <w:b/>
          <w:bCs/>
        </w:rPr>
        <w:tab/>
        <w:t>6 October 2026 and</w:t>
      </w:r>
    </w:p>
    <w:p w14:paraId="7706EB1D" w14:textId="0767C0AC" w:rsidR="00A918F6" w:rsidRDefault="00A918F6" w:rsidP="009A4EA1">
      <w:pPr>
        <w:pStyle w:val="ListParagraph"/>
        <w:numPr>
          <w:ilvl w:val="0"/>
          <w:numId w:val="9"/>
        </w:numPr>
        <w:tabs>
          <w:tab w:val="left" w:pos="567"/>
          <w:tab w:val="left" w:pos="1134"/>
          <w:tab w:val="left" w:pos="1701"/>
          <w:tab w:val="left" w:pos="2268"/>
          <w:tab w:val="left" w:pos="2835"/>
          <w:tab w:val="left" w:pos="3402"/>
          <w:tab w:val="left" w:pos="3969"/>
          <w:tab w:val="left" w:pos="4536"/>
          <w:tab w:val="left" w:pos="5103"/>
          <w:tab w:val="left" w:pos="5670"/>
        </w:tabs>
        <w:spacing w:after="120"/>
        <w:ind w:left="1701" w:hanging="567"/>
        <w:jc w:val="both"/>
        <w:rPr>
          <w:rFonts w:ascii="Source Sans 3" w:hAnsi="Source Sans 3" w:cs="Calibri"/>
          <w:b/>
          <w:bCs/>
        </w:rPr>
      </w:pPr>
      <w:r>
        <w:rPr>
          <w:rFonts w:ascii="Source Sans 3" w:hAnsi="Source Sans 3" w:cs="Calibri"/>
          <w:b/>
          <w:bCs/>
        </w:rPr>
        <w:t>Second Instalment</w:t>
      </w:r>
      <w:r>
        <w:rPr>
          <w:rFonts w:ascii="Source Sans 3" w:hAnsi="Source Sans 3" w:cs="Calibri"/>
          <w:b/>
          <w:bCs/>
        </w:rPr>
        <w:tab/>
      </w:r>
      <w:r>
        <w:rPr>
          <w:rFonts w:ascii="Source Sans 3" w:hAnsi="Source Sans 3" w:cs="Calibri"/>
          <w:b/>
          <w:bCs/>
        </w:rPr>
        <w:tab/>
        <w:t>-</w:t>
      </w:r>
      <w:r>
        <w:rPr>
          <w:rFonts w:ascii="Source Sans 3" w:hAnsi="Source Sans 3" w:cs="Calibri"/>
          <w:b/>
          <w:bCs/>
        </w:rPr>
        <w:tab/>
        <w:t>16 February 2027</w:t>
      </w:r>
    </w:p>
    <w:p w14:paraId="5F2FAE5B" w14:textId="57CB4A31" w:rsidR="00A918F6" w:rsidRDefault="00A918F6" w:rsidP="009A4EA1">
      <w:pPr>
        <w:pStyle w:val="ListParagraph"/>
        <w:numPr>
          <w:ilvl w:val="0"/>
          <w:numId w:val="11"/>
        </w:numPr>
        <w:tabs>
          <w:tab w:val="left" w:pos="567"/>
          <w:tab w:val="left" w:pos="1134"/>
          <w:tab w:val="left" w:pos="1701"/>
          <w:tab w:val="left" w:pos="2268"/>
          <w:tab w:val="left" w:pos="2835"/>
          <w:tab w:val="left" w:pos="3402"/>
          <w:tab w:val="left" w:pos="3969"/>
          <w:tab w:val="left" w:pos="4536"/>
          <w:tab w:val="left" w:pos="5103"/>
          <w:tab w:val="left" w:pos="5670"/>
        </w:tabs>
        <w:spacing w:after="120"/>
        <w:ind w:left="1134" w:hanging="567"/>
        <w:jc w:val="both"/>
        <w:rPr>
          <w:rFonts w:ascii="Source Sans 3" w:hAnsi="Source Sans 3" w:cs="Calibri"/>
          <w:b/>
          <w:bCs/>
        </w:rPr>
      </w:pPr>
      <w:r>
        <w:rPr>
          <w:rFonts w:ascii="Source Sans 3" w:hAnsi="Source Sans 3" w:cs="Calibri"/>
          <w:b/>
          <w:bCs/>
        </w:rPr>
        <w:t>Pay b</w:t>
      </w:r>
      <w:r w:rsidR="007254B8">
        <w:rPr>
          <w:rFonts w:ascii="Source Sans 3" w:hAnsi="Source Sans 3" w:cs="Calibri"/>
          <w:b/>
          <w:bCs/>
        </w:rPr>
        <w:t>y</w:t>
      </w:r>
      <w:r>
        <w:rPr>
          <w:rFonts w:ascii="Source Sans 3" w:hAnsi="Source Sans 3" w:cs="Calibri"/>
          <w:b/>
          <w:bCs/>
        </w:rPr>
        <w:t xml:space="preserve"> four instalments:</w:t>
      </w:r>
    </w:p>
    <w:p w14:paraId="1624D1AF" w14:textId="6D4333C2" w:rsidR="00A918F6" w:rsidRDefault="00A918F6" w:rsidP="009A4EA1">
      <w:pPr>
        <w:pStyle w:val="ListParagraph"/>
        <w:numPr>
          <w:ilvl w:val="0"/>
          <w:numId w:val="12"/>
        </w:numPr>
        <w:tabs>
          <w:tab w:val="left" w:pos="567"/>
          <w:tab w:val="left" w:pos="1134"/>
          <w:tab w:val="left" w:pos="1701"/>
          <w:tab w:val="left" w:pos="2268"/>
          <w:tab w:val="left" w:pos="2835"/>
          <w:tab w:val="left" w:pos="3402"/>
          <w:tab w:val="left" w:pos="3969"/>
          <w:tab w:val="left" w:pos="4536"/>
          <w:tab w:val="left" w:pos="5103"/>
          <w:tab w:val="left" w:pos="5670"/>
        </w:tabs>
        <w:spacing w:after="120"/>
        <w:ind w:hanging="720"/>
        <w:jc w:val="both"/>
        <w:rPr>
          <w:rFonts w:ascii="Source Sans 3" w:hAnsi="Source Sans 3" w:cs="Calibri"/>
          <w:b/>
          <w:bCs/>
        </w:rPr>
      </w:pPr>
      <w:r>
        <w:rPr>
          <w:rFonts w:ascii="Source Sans 3" w:hAnsi="Source Sans 3" w:cs="Calibri"/>
          <w:b/>
          <w:bCs/>
        </w:rPr>
        <w:t>First Instalment Payment</w:t>
      </w:r>
      <w:r>
        <w:rPr>
          <w:rFonts w:ascii="Source Sans 3" w:hAnsi="Source Sans 3" w:cs="Calibri"/>
          <w:b/>
          <w:bCs/>
        </w:rPr>
        <w:tab/>
        <w:t>-</w:t>
      </w:r>
      <w:r>
        <w:rPr>
          <w:rFonts w:ascii="Source Sans 3" w:hAnsi="Source Sans 3" w:cs="Calibri"/>
          <w:b/>
          <w:bCs/>
        </w:rPr>
        <w:tab/>
        <w:t>6 October 2026</w:t>
      </w:r>
      <w:r w:rsidR="009A4EA1">
        <w:rPr>
          <w:rFonts w:ascii="Source Sans 3" w:hAnsi="Source Sans 3" w:cs="Calibri"/>
          <w:b/>
          <w:bCs/>
        </w:rPr>
        <w:t xml:space="preserve"> and</w:t>
      </w:r>
    </w:p>
    <w:p w14:paraId="22227E87" w14:textId="5710D3A6" w:rsidR="009A4EA1" w:rsidRDefault="00A918F6" w:rsidP="009A4EA1">
      <w:pPr>
        <w:pStyle w:val="ListParagraph"/>
        <w:numPr>
          <w:ilvl w:val="0"/>
          <w:numId w:val="12"/>
        </w:numPr>
        <w:tabs>
          <w:tab w:val="left" w:pos="567"/>
          <w:tab w:val="left" w:pos="1134"/>
          <w:tab w:val="left" w:pos="1701"/>
          <w:tab w:val="left" w:pos="2268"/>
          <w:tab w:val="left" w:pos="2835"/>
          <w:tab w:val="left" w:pos="3402"/>
          <w:tab w:val="left" w:pos="3969"/>
          <w:tab w:val="left" w:pos="4536"/>
          <w:tab w:val="left" w:pos="5103"/>
          <w:tab w:val="left" w:pos="5670"/>
        </w:tabs>
        <w:spacing w:after="120"/>
        <w:ind w:hanging="720"/>
        <w:jc w:val="both"/>
        <w:rPr>
          <w:rFonts w:ascii="Source Sans 3" w:hAnsi="Source Sans 3" w:cs="Calibri"/>
          <w:b/>
          <w:bCs/>
        </w:rPr>
      </w:pPr>
      <w:r w:rsidRPr="009A4EA1">
        <w:rPr>
          <w:rFonts w:ascii="Source Sans 3" w:hAnsi="Source Sans 3" w:cs="Calibri"/>
          <w:b/>
          <w:bCs/>
        </w:rPr>
        <w:t>Second Instalment</w:t>
      </w:r>
      <w:r w:rsidRPr="009A4EA1">
        <w:rPr>
          <w:rFonts w:ascii="Source Sans 3" w:hAnsi="Source Sans 3" w:cs="Calibri"/>
          <w:b/>
          <w:bCs/>
        </w:rPr>
        <w:tab/>
      </w:r>
      <w:r w:rsidRPr="009A4EA1">
        <w:rPr>
          <w:rFonts w:ascii="Source Sans 3" w:hAnsi="Source Sans 3" w:cs="Calibri"/>
          <w:b/>
          <w:bCs/>
        </w:rPr>
        <w:tab/>
        <w:t>-</w:t>
      </w:r>
      <w:r w:rsidRPr="009A4EA1">
        <w:rPr>
          <w:rFonts w:ascii="Source Sans 3" w:hAnsi="Source Sans 3" w:cs="Calibri"/>
          <w:b/>
          <w:bCs/>
        </w:rPr>
        <w:tab/>
        <w:t>8 December 2026</w:t>
      </w:r>
      <w:r w:rsidR="009A4EA1">
        <w:rPr>
          <w:rFonts w:ascii="Source Sans 3" w:hAnsi="Source Sans 3" w:cs="Calibri"/>
          <w:b/>
          <w:bCs/>
        </w:rPr>
        <w:t xml:space="preserve"> and</w:t>
      </w:r>
    </w:p>
    <w:p w14:paraId="24F53525" w14:textId="205CD0D8" w:rsidR="00A918F6" w:rsidRPr="009A4EA1" w:rsidRDefault="00A918F6" w:rsidP="009A4EA1">
      <w:pPr>
        <w:pStyle w:val="ListParagraph"/>
        <w:numPr>
          <w:ilvl w:val="0"/>
          <w:numId w:val="12"/>
        </w:numPr>
        <w:tabs>
          <w:tab w:val="left" w:pos="567"/>
          <w:tab w:val="left" w:pos="1134"/>
          <w:tab w:val="left" w:pos="1701"/>
          <w:tab w:val="left" w:pos="2268"/>
          <w:tab w:val="left" w:pos="2835"/>
          <w:tab w:val="left" w:pos="3402"/>
          <w:tab w:val="left" w:pos="3969"/>
          <w:tab w:val="left" w:pos="4536"/>
          <w:tab w:val="left" w:pos="5103"/>
          <w:tab w:val="left" w:pos="5670"/>
        </w:tabs>
        <w:spacing w:after="120"/>
        <w:ind w:hanging="720"/>
        <w:jc w:val="both"/>
        <w:rPr>
          <w:rFonts w:ascii="Source Sans 3" w:hAnsi="Source Sans 3" w:cs="Calibri"/>
          <w:b/>
          <w:bCs/>
        </w:rPr>
      </w:pPr>
      <w:r w:rsidRPr="009A4EA1">
        <w:rPr>
          <w:rFonts w:ascii="Source Sans 3" w:hAnsi="Source Sans 3" w:cs="Calibri"/>
          <w:b/>
          <w:bCs/>
        </w:rPr>
        <w:t>Third Instalment</w:t>
      </w:r>
      <w:r w:rsidRPr="009A4EA1">
        <w:rPr>
          <w:rFonts w:ascii="Source Sans 3" w:hAnsi="Source Sans 3" w:cs="Calibri"/>
          <w:b/>
          <w:bCs/>
        </w:rPr>
        <w:tab/>
      </w:r>
      <w:r w:rsidRPr="009A4EA1">
        <w:rPr>
          <w:rFonts w:ascii="Source Sans 3" w:hAnsi="Source Sans 3" w:cs="Calibri"/>
          <w:b/>
          <w:bCs/>
        </w:rPr>
        <w:tab/>
        <w:t>-</w:t>
      </w:r>
      <w:r w:rsidRPr="009A4EA1">
        <w:rPr>
          <w:rFonts w:ascii="Source Sans 3" w:hAnsi="Source Sans 3" w:cs="Calibri"/>
          <w:b/>
          <w:bCs/>
        </w:rPr>
        <w:tab/>
        <w:t>16 February 2027 and</w:t>
      </w:r>
    </w:p>
    <w:p w14:paraId="75E98C59" w14:textId="002527C8" w:rsidR="00A918F6" w:rsidRDefault="00A918F6" w:rsidP="009A4EA1">
      <w:pPr>
        <w:pStyle w:val="ListParagraph"/>
        <w:numPr>
          <w:ilvl w:val="0"/>
          <w:numId w:val="12"/>
        </w:numPr>
        <w:tabs>
          <w:tab w:val="left" w:pos="567"/>
          <w:tab w:val="left" w:pos="1134"/>
          <w:tab w:val="left" w:pos="1701"/>
          <w:tab w:val="left" w:pos="2268"/>
          <w:tab w:val="left" w:pos="2835"/>
          <w:tab w:val="left" w:pos="3402"/>
          <w:tab w:val="left" w:pos="3969"/>
          <w:tab w:val="left" w:pos="4536"/>
          <w:tab w:val="left" w:pos="5103"/>
          <w:tab w:val="left" w:pos="5670"/>
        </w:tabs>
        <w:spacing w:after="120"/>
        <w:ind w:hanging="720"/>
        <w:jc w:val="both"/>
        <w:rPr>
          <w:rFonts w:ascii="Source Sans 3" w:hAnsi="Source Sans 3" w:cs="Calibri"/>
          <w:b/>
          <w:bCs/>
        </w:rPr>
      </w:pPr>
      <w:r>
        <w:rPr>
          <w:rFonts w:ascii="Source Sans 3" w:hAnsi="Source Sans 3" w:cs="Calibri"/>
          <w:b/>
          <w:bCs/>
        </w:rPr>
        <w:t>Fourth Instalment</w:t>
      </w:r>
      <w:r>
        <w:rPr>
          <w:rFonts w:ascii="Source Sans 3" w:hAnsi="Source Sans 3" w:cs="Calibri"/>
          <w:b/>
          <w:bCs/>
        </w:rPr>
        <w:tab/>
      </w:r>
      <w:r>
        <w:rPr>
          <w:rFonts w:ascii="Source Sans 3" w:hAnsi="Source Sans 3" w:cs="Calibri"/>
          <w:b/>
          <w:bCs/>
        </w:rPr>
        <w:tab/>
        <w:t>-</w:t>
      </w:r>
      <w:r>
        <w:rPr>
          <w:rFonts w:ascii="Source Sans 3" w:hAnsi="Source Sans 3" w:cs="Calibri"/>
          <w:b/>
          <w:bCs/>
        </w:rPr>
        <w:tab/>
        <w:t>27 April 2027</w:t>
      </w:r>
    </w:p>
    <w:p w14:paraId="3FF0998A" w14:textId="74E0B3E1" w:rsidR="00074AFA" w:rsidRDefault="00074AFA">
      <w:pPr>
        <w:rPr>
          <w:rFonts w:ascii="Source Sans 3" w:hAnsi="Source Sans 3" w:cs="Calibri"/>
          <w:b/>
          <w:bCs/>
        </w:rPr>
      </w:pPr>
      <w:r>
        <w:rPr>
          <w:rFonts w:ascii="Source Sans 3" w:hAnsi="Source Sans 3" w:cs="Calibri"/>
          <w:b/>
          <w:bCs/>
        </w:rPr>
        <w:br w:type="page"/>
      </w:r>
    </w:p>
    <w:p w14:paraId="6B61C455" w14:textId="77777777" w:rsidR="00A918F6" w:rsidRPr="00A918F6" w:rsidRDefault="00A918F6" w:rsidP="009A4EA1">
      <w:pPr>
        <w:pStyle w:val="ListParagraph"/>
        <w:tabs>
          <w:tab w:val="left" w:pos="567"/>
          <w:tab w:val="left" w:pos="1134"/>
          <w:tab w:val="left" w:pos="1701"/>
          <w:tab w:val="left" w:pos="2268"/>
          <w:tab w:val="left" w:pos="2835"/>
          <w:tab w:val="left" w:pos="3402"/>
          <w:tab w:val="left" w:pos="3969"/>
          <w:tab w:val="left" w:pos="4536"/>
          <w:tab w:val="left" w:pos="5103"/>
          <w:tab w:val="left" w:pos="5670"/>
        </w:tabs>
        <w:spacing w:after="120"/>
        <w:ind w:left="1134"/>
        <w:jc w:val="both"/>
        <w:rPr>
          <w:rFonts w:ascii="Source Sans 3" w:hAnsi="Source Sans 3" w:cs="Calibri"/>
          <w:b/>
          <w:bCs/>
        </w:rPr>
      </w:pPr>
    </w:p>
    <w:p w14:paraId="412DC2EB" w14:textId="7F6CCCF0" w:rsidR="009A4EA1" w:rsidRDefault="009A4EA1" w:rsidP="009A4EA1">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 2:</w:t>
      </w:r>
    </w:p>
    <w:p w14:paraId="139B98DA" w14:textId="77777777" w:rsidR="009A4EA1" w:rsidRDefault="009A4EA1" w:rsidP="009A4EA1">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VOTING REQUIREMENT: ABSOLUTE MAJORITY</w:t>
      </w:r>
    </w:p>
    <w:p w14:paraId="534390C0" w14:textId="7CA8E3E5" w:rsidR="009A4EA1" w:rsidRDefault="009A4EA1" w:rsidP="009A4EA1">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That Council:</w:t>
      </w:r>
    </w:p>
    <w:p w14:paraId="601559E1" w14:textId="5C184A5D" w:rsidR="009A4EA1" w:rsidRPr="009A4EA1" w:rsidRDefault="009A4EA1" w:rsidP="009A4EA1">
      <w:pPr>
        <w:tabs>
          <w:tab w:val="left" w:pos="567"/>
          <w:tab w:val="left" w:pos="1134"/>
          <w:tab w:val="left" w:pos="1701"/>
          <w:tab w:val="left" w:pos="2268"/>
          <w:tab w:val="left" w:pos="2835"/>
          <w:tab w:val="left" w:pos="3402"/>
          <w:tab w:val="left" w:pos="3969"/>
        </w:tabs>
        <w:spacing w:after="120" w:line="240" w:lineRule="auto"/>
        <w:ind w:left="567" w:hanging="567"/>
        <w:jc w:val="both"/>
        <w:rPr>
          <w:rFonts w:ascii="Source Sans 3" w:eastAsia="Times New Roman" w:hAnsi="Source Sans 3" w:cs="Calibri"/>
          <w:b/>
          <w:bCs/>
        </w:rPr>
      </w:pPr>
      <w:r>
        <w:rPr>
          <w:rFonts w:ascii="Source Sans 3" w:hAnsi="Source Sans 3" w:cs="Calibri"/>
          <w:b/>
          <w:bCs/>
        </w:rPr>
        <w:t>1.</w:t>
      </w:r>
      <w:r>
        <w:rPr>
          <w:rFonts w:ascii="Source Sans 3" w:hAnsi="Source Sans 3" w:cs="Calibri"/>
          <w:b/>
          <w:bCs/>
        </w:rPr>
        <w:tab/>
      </w:r>
      <w:r w:rsidRPr="009A4EA1">
        <w:rPr>
          <w:rFonts w:ascii="Source Sans 3" w:eastAsia="Times New Roman" w:hAnsi="Source Sans 3" w:cs="Calibri"/>
          <w:b/>
          <w:bCs/>
        </w:rPr>
        <w:t xml:space="preserve">Pursuant to section 6.11 of the </w:t>
      </w:r>
      <w:r w:rsidRPr="009A4EA1">
        <w:rPr>
          <w:rFonts w:ascii="Source Sans 3" w:eastAsia="Times New Roman" w:hAnsi="Source Sans 3" w:cs="Calibri"/>
          <w:b/>
          <w:bCs/>
          <w:i/>
        </w:rPr>
        <w:t>Local Government Act 1995</w:t>
      </w:r>
      <w:r w:rsidRPr="009A4EA1">
        <w:rPr>
          <w:rFonts w:ascii="Source Sans 3" w:eastAsia="Times New Roman" w:hAnsi="Source Sans 3" w:cs="Calibri"/>
          <w:b/>
          <w:bCs/>
        </w:rPr>
        <w:t>, maintain the following reserves (noting the purpose of each reserve) detailed on page 18 of the Shire of Jerramungup 2026/2027 Budget:</w:t>
      </w:r>
    </w:p>
    <w:p w14:paraId="2E25FEC8"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Leave Reserve</w:t>
      </w:r>
    </w:p>
    <w:p w14:paraId="02AC03AB"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Plant Reserve</w:t>
      </w:r>
    </w:p>
    <w:p w14:paraId="1C1575C3"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Community Recreation Reserve</w:t>
      </w:r>
    </w:p>
    <w:p w14:paraId="7E538DFC"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General Building Reserve</w:t>
      </w:r>
    </w:p>
    <w:p w14:paraId="667AECB6"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Bremer Bay Retirement Units Reserve</w:t>
      </w:r>
    </w:p>
    <w:p w14:paraId="14D7FF2D"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Jerramungup Retirement Units Reserve</w:t>
      </w:r>
    </w:p>
    <w:p w14:paraId="3D651AE5"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Jerramungup Entertainment Centre Reserve</w:t>
      </w:r>
    </w:p>
    <w:p w14:paraId="6AC589D9"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Effluent Reserve</w:t>
      </w:r>
    </w:p>
    <w:p w14:paraId="37462EB0"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Point Henry Fire Levy Reserve</w:t>
      </w:r>
    </w:p>
    <w:p w14:paraId="1A79DC4C"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Bremer Bay Boat Ramp Reserve</w:t>
      </w:r>
    </w:p>
    <w:p w14:paraId="50051897"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Capital Works Reserve</w:t>
      </w:r>
    </w:p>
    <w:p w14:paraId="6E8D2F8C"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Swimming Pool Reserve</w:t>
      </w:r>
    </w:p>
    <w:p w14:paraId="3965EDC5" w14:textId="77777777" w:rsidR="009A4EA1" w:rsidRP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Roe Park Reserve</w:t>
      </w:r>
    </w:p>
    <w:p w14:paraId="165F653A" w14:textId="77777777" w:rsid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Skate Park Reserve</w:t>
      </w:r>
    </w:p>
    <w:p w14:paraId="0408CBD8" w14:textId="77777777" w:rsidR="009A4EA1" w:rsidRDefault="009A4EA1" w:rsidP="009A4EA1">
      <w:pPr>
        <w:pStyle w:val="ListParagraph"/>
        <w:numPr>
          <w:ilvl w:val="0"/>
          <w:numId w:val="13"/>
        </w:numPr>
        <w:tabs>
          <w:tab w:val="left" w:pos="567"/>
          <w:tab w:val="left" w:pos="1134"/>
          <w:tab w:val="left" w:pos="1701"/>
          <w:tab w:val="left" w:pos="2268"/>
          <w:tab w:val="left" w:pos="2835"/>
          <w:tab w:val="left" w:pos="3402"/>
          <w:tab w:val="left" w:pos="3969"/>
        </w:tabs>
        <w:spacing w:after="120" w:line="240" w:lineRule="auto"/>
        <w:ind w:left="1134" w:hanging="567"/>
        <w:jc w:val="both"/>
        <w:rPr>
          <w:rFonts w:ascii="Source Sans 3" w:eastAsia="Times New Roman" w:hAnsi="Source Sans 3" w:cs="Calibri"/>
          <w:b/>
          <w:bCs/>
        </w:rPr>
      </w:pPr>
      <w:r w:rsidRPr="009A4EA1">
        <w:rPr>
          <w:rFonts w:ascii="Source Sans 3" w:eastAsia="Times New Roman" w:hAnsi="Source Sans 3" w:cs="Calibri"/>
          <w:b/>
          <w:bCs/>
        </w:rPr>
        <w:t>Regional Landfill Facility Reserv</w:t>
      </w:r>
      <w:r>
        <w:rPr>
          <w:rFonts w:ascii="Source Sans 3" w:eastAsia="Times New Roman" w:hAnsi="Source Sans 3" w:cs="Calibri"/>
          <w:b/>
          <w:bCs/>
        </w:rPr>
        <w:t>e</w:t>
      </w:r>
    </w:p>
    <w:p w14:paraId="2F13DE0E" w14:textId="6B04DEAC" w:rsidR="009A4EA1" w:rsidRDefault="009A4EA1" w:rsidP="009A4EA1">
      <w:pPr>
        <w:tabs>
          <w:tab w:val="left" w:pos="567"/>
          <w:tab w:val="left" w:pos="1134"/>
          <w:tab w:val="left" w:pos="1701"/>
          <w:tab w:val="left" w:pos="2268"/>
          <w:tab w:val="left" w:pos="2835"/>
          <w:tab w:val="left" w:pos="3402"/>
          <w:tab w:val="left" w:pos="3969"/>
        </w:tabs>
        <w:spacing w:after="120" w:line="240" w:lineRule="auto"/>
        <w:ind w:left="567" w:hanging="567"/>
        <w:jc w:val="both"/>
        <w:rPr>
          <w:rFonts w:ascii="Source Sans 3" w:eastAsia="Times New Roman" w:hAnsi="Source Sans 3" w:cs="Calibri"/>
          <w:b/>
          <w:bCs/>
        </w:rPr>
      </w:pPr>
      <w:r>
        <w:rPr>
          <w:rFonts w:ascii="Source Sans 3" w:eastAsia="Times New Roman" w:hAnsi="Source Sans 3" w:cs="Calibri"/>
          <w:b/>
          <w:bCs/>
        </w:rPr>
        <w:t>2.</w:t>
      </w:r>
      <w:r>
        <w:rPr>
          <w:rFonts w:ascii="Source Sans 3" w:eastAsia="Times New Roman" w:hAnsi="Source Sans 3" w:cs="Calibri"/>
          <w:b/>
          <w:bCs/>
        </w:rPr>
        <w:tab/>
        <w:t xml:space="preserve">Pursuant to section 6.11(3)(a) of the </w:t>
      </w:r>
      <w:r>
        <w:rPr>
          <w:rFonts w:ascii="Source Sans 3" w:eastAsia="Times New Roman" w:hAnsi="Source Sans 3" w:cs="Calibri"/>
          <w:b/>
          <w:bCs/>
          <w:i/>
          <w:iCs/>
        </w:rPr>
        <w:t>Local Government Act 1995</w:t>
      </w:r>
      <w:r>
        <w:rPr>
          <w:rFonts w:ascii="Source Sans 3" w:eastAsia="Times New Roman" w:hAnsi="Source Sans 3" w:cs="Calibri"/>
          <w:b/>
          <w:bCs/>
        </w:rPr>
        <w:t xml:space="preserve">, close the Bremer Bay Youth Camp Reserve and transfer the balance of the Bremer Bay Youth Camp Reserve to the Shire’s General Building Reserve as disclosed in the 2026/2027 Annual Budget in accordance with Section 6.11 of the </w:t>
      </w:r>
      <w:r>
        <w:rPr>
          <w:rFonts w:ascii="Source Sans 3" w:eastAsia="Times New Roman" w:hAnsi="Source Sans 3" w:cs="Calibri"/>
          <w:b/>
          <w:bCs/>
          <w:i/>
          <w:iCs/>
        </w:rPr>
        <w:t>Local Government Act 1995.</w:t>
      </w:r>
    </w:p>
    <w:p w14:paraId="4F4F88E2" w14:textId="6E966EB1" w:rsidR="00074AFA" w:rsidRDefault="00074AFA">
      <w:pPr>
        <w:rPr>
          <w:rFonts w:ascii="Source Sans 3" w:hAnsi="Source Sans 3"/>
        </w:rPr>
      </w:pPr>
      <w:r>
        <w:rPr>
          <w:rFonts w:ascii="Source Sans 3" w:hAnsi="Source Sans 3"/>
        </w:rPr>
        <w:br w:type="page"/>
      </w:r>
    </w:p>
    <w:p w14:paraId="1C2176F6" w14:textId="77777777" w:rsidR="00587806" w:rsidRPr="00AA5CFB" w:rsidRDefault="00587806"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04153687" w14:textId="76D5718D" w:rsidR="007254B8" w:rsidRDefault="007254B8" w:rsidP="007254B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 3:</w:t>
      </w:r>
    </w:p>
    <w:p w14:paraId="3CD98075" w14:textId="77777777" w:rsidR="007254B8" w:rsidRDefault="007254B8" w:rsidP="007254B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VOTING REQUIREMENT: ABSOLUTE MAJORITY</w:t>
      </w:r>
    </w:p>
    <w:p w14:paraId="7F21D0CE" w14:textId="6148655A" w:rsidR="007254B8" w:rsidRDefault="007254B8" w:rsidP="007254B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That Council IMPOSES the following Rates and Charges to provide for Administration and Interest Charges on Rating, Rubbish, Waste, Recycling, Effluent and General Debtor Collection Charges for the 2026/2027 financial year:</w:t>
      </w:r>
    </w:p>
    <w:p w14:paraId="0CD33974" w14:textId="6809953B" w:rsidR="007254B8" w:rsidRDefault="007254B8" w:rsidP="007254B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a)</w:t>
      </w:r>
      <w:r>
        <w:rPr>
          <w:rFonts w:ascii="Source Sans 3" w:hAnsi="Source Sans 3" w:cs="Calibri"/>
          <w:b/>
          <w:bCs/>
        </w:rPr>
        <w:tab/>
        <w:t>Instalment Plan Administration Fee</w:t>
      </w:r>
    </w:p>
    <w:p w14:paraId="52CDF80B" w14:textId="6C4F5FF2" w:rsidR="007254B8" w:rsidRDefault="007254B8" w:rsidP="007254B8">
      <w:pPr>
        <w:tabs>
          <w:tab w:val="left" w:pos="567"/>
          <w:tab w:val="left" w:pos="1134"/>
          <w:tab w:val="left" w:pos="1701"/>
          <w:tab w:val="left" w:pos="2268"/>
          <w:tab w:val="left" w:pos="2835"/>
        </w:tabs>
        <w:spacing w:after="120"/>
        <w:ind w:left="567" w:hanging="567"/>
        <w:jc w:val="both"/>
        <w:rPr>
          <w:rFonts w:ascii="Source Sans 3" w:eastAsia="Times New Roman" w:hAnsi="Source Sans 3" w:cs="Calibri"/>
          <w:b/>
        </w:rPr>
      </w:pPr>
      <w:r w:rsidRPr="007254B8">
        <w:rPr>
          <w:rFonts w:ascii="Source Sans 3" w:hAnsi="Source Sans 3" w:cs="Calibri"/>
          <w:b/>
          <w:bCs/>
        </w:rPr>
        <w:tab/>
      </w:r>
      <w:r w:rsidRPr="007254B8">
        <w:rPr>
          <w:rFonts w:ascii="Source Sans 3" w:eastAsia="Times New Roman" w:hAnsi="Source Sans 3" w:cs="Calibri"/>
          <w:b/>
        </w:rPr>
        <w:t xml:space="preserve">Pursuant to Section 6.45 of the </w:t>
      </w:r>
      <w:r w:rsidRPr="007254B8">
        <w:rPr>
          <w:rFonts w:ascii="Source Sans 3" w:eastAsia="Times New Roman" w:hAnsi="Source Sans 3" w:cs="Calibri"/>
          <w:b/>
          <w:i/>
          <w:iCs/>
        </w:rPr>
        <w:t>Local Government Act 1995</w:t>
      </w:r>
      <w:r w:rsidRPr="007254B8">
        <w:rPr>
          <w:rFonts w:ascii="Source Sans 3" w:eastAsia="Times New Roman" w:hAnsi="Source Sans 3" w:cs="Calibri"/>
          <w:b/>
        </w:rPr>
        <w:t xml:space="preserve">, and Regulation 67 of the </w:t>
      </w:r>
      <w:r w:rsidRPr="007254B8">
        <w:rPr>
          <w:rFonts w:ascii="Source Sans 3" w:eastAsia="Times New Roman" w:hAnsi="Source Sans 3" w:cs="Calibri"/>
          <w:b/>
          <w:i/>
          <w:iCs/>
        </w:rPr>
        <w:t>Local Government (Financial Management) Regulations 1996</w:t>
      </w:r>
      <w:r w:rsidRPr="007254B8">
        <w:rPr>
          <w:rFonts w:ascii="Source Sans 3" w:eastAsia="Times New Roman" w:hAnsi="Source Sans 3" w:cs="Calibri"/>
          <w:b/>
        </w:rPr>
        <w:t>, Council adopts an administration charge of $8 for each instalment after the initial instalment is paid, where the owner has elected to pay rates and charges through an instalment option.</w:t>
      </w:r>
    </w:p>
    <w:p w14:paraId="6956A29D" w14:textId="0BDB138B" w:rsidR="007254B8" w:rsidRDefault="007254B8" w:rsidP="007254B8">
      <w:pPr>
        <w:tabs>
          <w:tab w:val="left" w:pos="567"/>
          <w:tab w:val="left" w:pos="1134"/>
          <w:tab w:val="left" w:pos="1701"/>
          <w:tab w:val="left" w:pos="2268"/>
          <w:tab w:val="left" w:pos="2835"/>
        </w:tabs>
        <w:spacing w:after="120"/>
        <w:ind w:left="567" w:hanging="567"/>
        <w:jc w:val="both"/>
        <w:rPr>
          <w:rFonts w:ascii="Source Sans 3" w:eastAsia="Times New Roman" w:hAnsi="Source Sans 3" w:cs="Calibri"/>
          <w:b/>
        </w:rPr>
      </w:pPr>
      <w:r>
        <w:rPr>
          <w:rFonts w:ascii="Source Sans 3" w:eastAsia="Times New Roman" w:hAnsi="Source Sans 3" w:cs="Calibri"/>
          <w:b/>
        </w:rPr>
        <w:t>b)</w:t>
      </w:r>
      <w:r>
        <w:rPr>
          <w:rFonts w:ascii="Source Sans 3" w:eastAsia="Times New Roman" w:hAnsi="Source Sans 3" w:cs="Calibri"/>
          <w:b/>
        </w:rPr>
        <w:tab/>
        <w:t>Instalment Plan Interest Charge</w:t>
      </w:r>
    </w:p>
    <w:p w14:paraId="3595D653" w14:textId="5B1B8704" w:rsidR="007254B8" w:rsidRDefault="007254B8" w:rsidP="00A70598">
      <w:pPr>
        <w:tabs>
          <w:tab w:val="left" w:pos="567"/>
          <w:tab w:val="left" w:pos="1134"/>
          <w:tab w:val="left" w:pos="1701"/>
          <w:tab w:val="left" w:pos="2268"/>
          <w:tab w:val="left" w:pos="2835"/>
        </w:tabs>
        <w:spacing w:after="120"/>
        <w:ind w:left="567" w:hanging="567"/>
        <w:jc w:val="both"/>
        <w:rPr>
          <w:rFonts w:ascii="Source Sans 3" w:eastAsia="Times New Roman" w:hAnsi="Source Sans 3" w:cs="Calibri"/>
          <w:b/>
          <w:szCs w:val="24"/>
        </w:rPr>
      </w:pPr>
      <w:r>
        <w:rPr>
          <w:rFonts w:ascii="Source Sans 3" w:eastAsia="Times New Roman" w:hAnsi="Source Sans 3" w:cs="Calibri"/>
          <w:b/>
        </w:rPr>
        <w:tab/>
      </w:r>
      <w:r w:rsidR="00A70598">
        <w:rPr>
          <w:rFonts w:ascii="Source Sans 3" w:eastAsia="Times New Roman" w:hAnsi="Source Sans 3" w:cs="Calibri"/>
          <w:b/>
        </w:rPr>
        <w:t>P</w:t>
      </w:r>
      <w:r w:rsidRPr="007254B8">
        <w:rPr>
          <w:rFonts w:ascii="Source Sans 3" w:eastAsia="Times New Roman" w:hAnsi="Source Sans 3" w:cs="Calibri"/>
          <w:b/>
          <w:szCs w:val="24"/>
        </w:rPr>
        <w:t xml:space="preserve">ursuant to Section 6.45 of the </w:t>
      </w:r>
      <w:r w:rsidRPr="007254B8">
        <w:rPr>
          <w:rFonts w:ascii="Source Sans 3" w:eastAsia="Times New Roman" w:hAnsi="Source Sans 3" w:cs="Calibri"/>
          <w:b/>
          <w:i/>
          <w:szCs w:val="24"/>
        </w:rPr>
        <w:t>Local Government Act 1995</w:t>
      </w:r>
      <w:r w:rsidRPr="007254B8">
        <w:rPr>
          <w:rFonts w:ascii="Source Sans 3" w:eastAsia="Times New Roman" w:hAnsi="Source Sans 3" w:cs="Calibri"/>
          <w:b/>
          <w:iCs/>
          <w:szCs w:val="24"/>
        </w:rPr>
        <w:t>,</w:t>
      </w:r>
      <w:r w:rsidRPr="007254B8">
        <w:rPr>
          <w:rFonts w:ascii="Source Sans 3" w:eastAsia="Times New Roman" w:hAnsi="Source Sans 3" w:cs="Calibri"/>
          <w:b/>
          <w:szCs w:val="24"/>
        </w:rPr>
        <w:t xml:space="preserve"> and Regulation 68 of the </w:t>
      </w:r>
      <w:r w:rsidRPr="007254B8">
        <w:rPr>
          <w:rFonts w:ascii="Source Sans 3" w:eastAsia="Times New Roman" w:hAnsi="Source Sans 3" w:cs="Calibri"/>
          <w:b/>
          <w:i/>
          <w:iCs/>
          <w:szCs w:val="24"/>
        </w:rPr>
        <w:t>Local Government (Financial Management) Regulations 1996</w:t>
      </w:r>
      <w:r w:rsidRPr="007254B8">
        <w:rPr>
          <w:rFonts w:ascii="Source Sans 3" w:eastAsia="Times New Roman" w:hAnsi="Source Sans 3" w:cs="Calibri"/>
          <w:b/>
          <w:szCs w:val="24"/>
        </w:rPr>
        <w:t>, Council adopts an interest rate of 5.5% where the owner has elected to pay rates and service charges through an instalment option.</w:t>
      </w:r>
    </w:p>
    <w:p w14:paraId="048B1B72" w14:textId="6165F4AC" w:rsidR="00A70598" w:rsidRDefault="00A70598" w:rsidP="00A70598">
      <w:pPr>
        <w:tabs>
          <w:tab w:val="left" w:pos="567"/>
          <w:tab w:val="left" w:pos="1134"/>
          <w:tab w:val="left" w:pos="1701"/>
          <w:tab w:val="left" w:pos="2268"/>
          <w:tab w:val="left" w:pos="2835"/>
        </w:tabs>
        <w:spacing w:after="120"/>
        <w:ind w:left="567" w:hanging="567"/>
        <w:jc w:val="both"/>
        <w:rPr>
          <w:rFonts w:ascii="Source Sans 3" w:eastAsia="Times New Roman" w:hAnsi="Source Sans 3" w:cs="Calibri"/>
          <w:b/>
          <w:szCs w:val="24"/>
        </w:rPr>
      </w:pPr>
      <w:r>
        <w:rPr>
          <w:rFonts w:ascii="Source Sans 3" w:eastAsia="Times New Roman" w:hAnsi="Source Sans 3" w:cs="Calibri"/>
          <w:b/>
          <w:szCs w:val="24"/>
        </w:rPr>
        <w:t>c)</w:t>
      </w:r>
      <w:r>
        <w:rPr>
          <w:rFonts w:ascii="Source Sans 3" w:eastAsia="Times New Roman" w:hAnsi="Source Sans 3" w:cs="Calibri"/>
          <w:b/>
          <w:szCs w:val="24"/>
        </w:rPr>
        <w:tab/>
        <w:t>Late Payment Interest Charge</w:t>
      </w:r>
    </w:p>
    <w:p w14:paraId="0E0F81A4" w14:textId="52E4958F" w:rsidR="007254B8" w:rsidRPr="007254B8" w:rsidRDefault="00A70598" w:rsidP="00A70598">
      <w:pPr>
        <w:tabs>
          <w:tab w:val="left" w:pos="567"/>
          <w:tab w:val="left" w:pos="1134"/>
          <w:tab w:val="left" w:pos="1701"/>
          <w:tab w:val="left" w:pos="2268"/>
          <w:tab w:val="left" w:pos="2835"/>
        </w:tabs>
        <w:spacing w:after="120"/>
        <w:ind w:left="567" w:hanging="567"/>
        <w:jc w:val="both"/>
        <w:rPr>
          <w:rFonts w:ascii="Source Sans 3" w:eastAsia="Times New Roman" w:hAnsi="Source Sans 3" w:cs="Calibri"/>
          <w:b/>
          <w:szCs w:val="24"/>
          <w:u w:val="single"/>
        </w:rPr>
      </w:pPr>
      <w:r>
        <w:rPr>
          <w:rFonts w:ascii="Source Sans 3" w:eastAsia="Times New Roman" w:hAnsi="Source Sans 3" w:cs="Calibri"/>
          <w:b/>
          <w:szCs w:val="24"/>
        </w:rPr>
        <w:tab/>
      </w:r>
      <w:r w:rsidR="007254B8" w:rsidRPr="007254B8">
        <w:rPr>
          <w:rFonts w:ascii="Source Sans 3" w:eastAsia="Times New Roman" w:hAnsi="Source Sans 3" w:cs="Calibri"/>
          <w:b/>
          <w:szCs w:val="24"/>
        </w:rPr>
        <w:t xml:space="preserve">Pursuant to Section 6.51(1) and subject to Section 6.51(4) of the </w:t>
      </w:r>
      <w:r w:rsidR="007254B8" w:rsidRPr="007254B8">
        <w:rPr>
          <w:rFonts w:ascii="Source Sans 3" w:eastAsia="Times New Roman" w:hAnsi="Source Sans 3" w:cs="Calibri"/>
          <w:b/>
          <w:i/>
          <w:iCs/>
          <w:szCs w:val="24"/>
        </w:rPr>
        <w:t>Local Government Act 1995</w:t>
      </w:r>
      <w:r w:rsidR="007254B8" w:rsidRPr="007254B8">
        <w:rPr>
          <w:rFonts w:ascii="Source Sans 3" w:eastAsia="Times New Roman" w:hAnsi="Source Sans 3" w:cs="Calibri"/>
          <w:b/>
          <w:szCs w:val="24"/>
        </w:rPr>
        <w:t xml:space="preserve">, and regulation 70 of the </w:t>
      </w:r>
      <w:r w:rsidR="007254B8" w:rsidRPr="007254B8">
        <w:rPr>
          <w:rFonts w:ascii="Source Sans 3" w:eastAsia="Times New Roman" w:hAnsi="Source Sans 3" w:cs="Calibri"/>
          <w:b/>
          <w:i/>
          <w:iCs/>
          <w:szCs w:val="24"/>
        </w:rPr>
        <w:t>Local Government (Financial Management) Regulations 1996</w:t>
      </w:r>
      <w:r w:rsidR="007254B8" w:rsidRPr="007254B8">
        <w:rPr>
          <w:rFonts w:ascii="Source Sans 3" w:eastAsia="Times New Roman" w:hAnsi="Source Sans 3" w:cs="Calibri"/>
          <w:b/>
          <w:szCs w:val="24"/>
        </w:rPr>
        <w:t>, Council adopts an interest rate of 11% for rates and service charges that remain unpaid after becoming due and payable.</w:t>
      </w:r>
    </w:p>
    <w:p w14:paraId="60CDFF78" w14:textId="4ADD7C2E" w:rsidR="00074AFA" w:rsidRDefault="00074AFA">
      <w:pPr>
        <w:rPr>
          <w:rFonts w:ascii="Source Sans 3" w:hAnsi="Source Sans 3"/>
        </w:rPr>
      </w:pPr>
      <w:r>
        <w:rPr>
          <w:rFonts w:ascii="Source Sans 3" w:hAnsi="Source Sans 3"/>
        </w:rPr>
        <w:br w:type="page"/>
      </w:r>
    </w:p>
    <w:p w14:paraId="2DF1CF1F" w14:textId="77777777" w:rsidR="00587806" w:rsidRDefault="00587806"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0C1EB800" w14:textId="1A290D0A"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 4:</w:t>
      </w:r>
    </w:p>
    <w:p w14:paraId="11858902" w14:textId="77777777"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VOTING REQUIREMENT: ABSOLUTE MAJORITY</w:t>
      </w:r>
    </w:p>
    <w:p w14:paraId="634D90B5" w14:textId="50357941" w:rsidR="00587806" w:rsidRDefault="00A70598" w:rsidP="00A70598">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rPr>
      </w:pPr>
      <w:r>
        <w:rPr>
          <w:rFonts w:ascii="Source Sans 3" w:hAnsi="Source Sans 3" w:cs="Calibri"/>
          <w:b/>
          <w:bCs/>
        </w:rPr>
        <w:t>THAT Council:</w:t>
      </w:r>
    </w:p>
    <w:p w14:paraId="1B861B94" w14:textId="79E4F391" w:rsidR="00A70598" w:rsidRPr="00A70598" w:rsidRDefault="00A70598" w:rsidP="00A70598">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cs="Calibri"/>
          <w:b/>
          <w:bCs/>
        </w:rPr>
      </w:pPr>
      <w:r>
        <w:rPr>
          <w:rFonts w:ascii="Source Sans 3" w:hAnsi="Source Sans 3" w:cs="Calibri"/>
          <w:b/>
          <w:bCs/>
        </w:rPr>
        <w:t>a)</w:t>
      </w:r>
      <w:r>
        <w:rPr>
          <w:rFonts w:ascii="Source Sans 3" w:hAnsi="Source Sans 3" w:cs="Calibri"/>
          <w:b/>
          <w:bCs/>
        </w:rPr>
        <w:tab/>
      </w:r>
      <w:r w:rsidRPr="00A70598">
        <w:rPr>
          <w:rFonts w:ascii="Source Sans 3" w:hAnsi="Source Sans 3" w:cs="Calibri"/>
          <w:b/>
          <w:bCs/>
        </w:rPr>
        <w:t xml:space="preserve">In accordance with Section 5.98(1)(b) of the </w:t>
      </w:r>
      <w:r w:rsidRPr="00A70598">
        <w:rPr>
          <w:rFonts w:ascii="Source Sans 3" w:hAnsi="Source Sans 3" w:cs="Calibri"/>
          <w:b/>
          <w:bCs/>
          <w:i/>
          <w:iCs/>
        </w:rPr>
        <w:t>Local Government Act 1995</w:t>
      </w:r>
      <w:r w:rsidRPr="00A70598">
        <w:rPr>
          <w:rFonts w:ascii="Source Sans 3" w:hAnsi="Source Sans 3" w:cs="Calibri"/>
          <w:b/>
          <w:bCs/>
        </w:rPr>
        <w:t xml:space="preserve">, Regulation 30 </w:t>
      </w:r>
      <w:r w:rsidRPr="00A70598">
        <w:rPr>
          <w:rFonts w:ascii="Source Sans 3" w:hAnsi="Source Sans 3" w:cs="Calibri"/>
          <w:b/>
          <w:bCs/>
          <w:i/>
          <w:iCs/>
        </w:rPr>
        <w:t>Local Government (Financial Management) Regulations 1996</w:t>
      </w:r>
      <w:r w:rsidRPr="00A70598">
        <w:rPr>
          <w:rFonts w:ascii="Source Sans 3" w:hAnsi="Source Sans 3" w:cs="Calibri"/>
          <w:b/>
          <w:bCs/>
        </w:rPr>
        <w:t xml:space="preserve">, Part 6.2(1) and Part 6.3(1)(a) of the Determination for Local Government Elected Council Members pursuant to Section 7B of the </w:t>
      </w:r>
      <w:r w:rsidRPr="00A70598">
        <w:rPr>
          <w:rFonts w:ascii="Source Sans 3" w:hAnsi="Source Sans 3" w:cs="Calibri"/>
          <w:b/>
          <w:bCs/>
          <w:i/>
          <w:iCs/>
        </w:rPr>
        <w:t>Salaries and Allowances Act 1975</w:t>
      </w:r>
      <w:r w:rsidRPr="00A70598">
        <w:rPr>
          <w:rFonts w:ascii="Source Sans 3" w:hAnsi="Source Sans 3" w:cs="Calibri"/>
          <w:b/>
          <w:bCs/>
        </w:rPr>
        <w:t>, Shire President annual attendance fees in lieu of council meeting, committee meeting and prescribed meeting attendance fees, be set at $17,843.</w:t>
      </w:r>
    </w:p>
    <w:p w14:paraId="02DCAE26" w14:textId="5F60F729" w:rsidR="00A70598" w:rsidRPr="00A70598" w:rsidRDefault="00A70598" w:rsidP="00A70598">
      <w:pPr>
        <w:tabs>
          <w:tab w:val="left" w:pos="1134"/>
          <w:tab w:val="left" w:pos="1701"/>
          <w:tab w:val="left" w:pos="2268"/>
          <w:tab w:val="left" w:pos="2835"/>
          <w:tab w:val="left" w:pos="3402"/>
          <w:tab w:val="left" w:pos="3969"/>
        </w:tabs>
        <w:spacing w:after="120" w:line="240" w:lineRule="auto"/>
        <w:ind w:left="567" w:hanging="567"/>
        <w:jc w:val="both"/>
        <w:rPr>
          <w:rFonts w:ascii="Source Sans 3" w:hAnsi="Source Sans 3" w:cs="Calibri"/>
          <w:b/>
          <w:bCs/>
        </w:rPr>
      </w:pPr>
      <w:r w:rsidRPr="00A70598">
        <w:rPr>
          <w:rFonts w:ascii="Source Sans 3" w:hAnsi="Source Sans 3" w:cs="Calibri"/>
          <w:b/>
          <w:bCs/>
        </w:rPr>
        <w:t>b)</w:t>
      </w:r>
      <w:r w:rsidRPr="00A70598">
        <w:rPr>
          <w:rFonts w:ascii="Source Sans 3" w:hAnsi="Source Sans 3" w:cs="Calibri"/>
          <w:b/>
          <w:bCs/>
        </w:rPr>
        <w:tab/>
        <w:t xml:space="preserve">In accordance with Section 5.98(1)(b) of the </w:t>
      </w:r>
      <w:r w:rsidRPr="00A70598">
        <w:rPr>
          <w:rFonts w:ascii="Source Sans 3" w:hAnsi="Source Sans 3" w:cs="Calibri"/>
          <w:b/>
          <w:bCs/>
          <w:i/>
          <w:iCs/>
        </w:rPr>
        <w:t>Local Government Act 1995</w:t>
      </w:r>
      <w:r w:rsidRPr="00A70598">
        <w:rPr>
          <w:rFonts w:ascii="Source Sans 3" w:hAnsi="Source Sans 3" w:cs="Calibri"/>
          <w:b/>
          <w:bCs/>
        </w:rPr>
        <w:t xml:space="preserve">, Regulation 30 </w:t>
      </w:r>
      <w:r w:rsidRPr="00A70598">
        <w:rPr>
          <w:rFonts w:ascii="Source Sans 3" w:hAnsi="Source Sans 3" w:cs="Calibri"/>
          <w:b/>
          <w:bCs/>
          <w:i/>
          <w:iCs/>
        </w:rPr>
        <w:t>Local Government (Financial Management) Regulations 1996</w:t>
      </w:r>
      <w:r w:rsidRPr="00A70598">
        <w:rPr>
          <w:rFonts w:ascii="Source Sans 3" w:hAnsi="Source Sans 3" w:cs="Calibri"/>
          <w:b/>
          <w:bCs/>
        </w:rPr>
        <w:t xml:space="preserve">, Part 6.2(1) and Part 6.3(1)(a) of the Determination for Local Government Elected Council Members pursuant to Section 7B of the </w:t>
      </w:r>
      <w:r w:rsidRPr="00A70598">
        <w:rPr>
          <w:rFonts w:ascii="Source Sans 3" w:hAnsi="Source Sans 3" w:cs="Calibri"/>
          <w:b/>
          <w:bCs/>
          <w:i/>
          <w:iCs/>
        </w:rPr>
        <w:t>Salaries and Allowances Act 1975</w:t>
      </w:r>
      <w:r w:rsidRPr="00A70598">
        <w:rPr>
          <w:rFonts w:ascii="Source Sans 3" w:hAnsi="Source Sans 3" w:cs="Calibri"/>
          <w:b/>
          <w:bCs/>
        </w:rPr>
        <w:t>, Deputy Shire President and Councillor annual attendance fees in lieu of council meeting, committee meeting and prescribed meeting attendance fees, be set at $8,681.</w:t>
      </w:r>
    </w:p>
    <w:p w14:paraId="67118FD0" w14:textId="25F6D8E8" w:rsidR="00A70598" w:rsidRPr="00A70598" w:rsidRDefault="00A70598" w:rsidP="00A70598">
      <w:pPr>
        <w:tabs>
          <w:tab w:val="left" w:pos="1134"/>
          <w:tab w:val="left" w:pos="1701"/>
          <w:tab w:val="left" w:pos="2268"/>
          <w:tab w:val="left" w:pos="2835"/>
          <w:tab w:val="left" w:pos="3402"/>
          <w:tab w:val="left" w:pos="3969"/>
        </w:tabs>
        <w:spacing w:after="120" w:line="240" w:lineRule="auto"/>
        <w:ind w:left="567" w:hanging="567"/>
        <w:jc w:val="both"/>
        <w:rPr>
          <w:rFonts w:ascii="Source Sans 3" w:hAnsi="Source Sans 3" w:cs="Calibri"/>
          <w:b/>
          <w:bCs/>
        </w:rPr>
      </w:pPr>
      <w:r w:rsidRPr="00A70598">
        <w:rPr>
          <w:rFonts w:ascii="Source Sans 3" w:hAnsi="Source Sans 3" w:cs="Calibri"/>
          <w:b/>
          <w:bCs/>
        </w:rPr>
        <w:t>c)</w:t>
      </w:r>
      <w:r w:rsidRPr="00A70598">
        <w:rPr>
          <w:rFonts w:ascii="Source Sans 3" w:hAnsi="Source Sans 3" w:cs="Calibri"/>
          <w:b/>
          <w:bCs/>
        </w:rPr>
        <w:tab/>
        <w:t xml:space="preserve">In accordance with Section 5.98(5) of the </w:t>
      </w:r>
      <w:r w:rsidRPr="00A70598">
        <w:rPr>
          <w:rFonts w:ascii="Source Sans 3" w:hAnsi="Source Sans 3" w:cs="Calibri"/>
          <w:b/>
          <w:bCs/>
          <w:i/>
          <w:iCs/>
        </w:rPr>
        <w:t>Local Government Act 1995</w:t>
      </w:r>
      <w:r w:rsidRPr="00A70598">
        <w:rPr>
          <w:rFonts w:ascii="Source Sans 3" w:hAnsi="Source Sans 3" w:cs="Calibri"/>
          <w:b/>
          <w:bCs/>
        </w:rPr>
        <w:t xml:space="preserve">, Regulation 33 </w:t>
      </w:r>
      <w:r w:rsidRPr="00A70598">
        <w:rPr>
          <w:rFonts w:ascii="Source Sans 3" w:hAnsi="Source Sans 3" w:cs="Calibri"/>
          <w:b/>
          <w:bCs/>
          <w:i/>
          <w:iCs/>
        </w:rPr>
        <w:t>Local Government (Financial Management) Regulations 1996</w:t>
      </w:r>
      <w:r w:rsidRPr="00A70598">
        <w:rPr>
          <w:rFonts w:ascii="Source Sans 3" w:hAnsi="Source Sans 3" w:cs="Calibri"/>
          <w:b/>
          <w:bCs/>
        </w:rPr>
        <w:t xml:space="preserve">, Part 7.2(1) of the Determination for Local Government Elected Council Members pursuant to Section 7B of the </w:t>
      </w:r>
      <w:r w:rsidRPr="00A70598">
        <w:rPr>
          <w:rFonts w:ascii="Source Sans 3" w:hAnsi="Source Sans 3" w:cs="Calibri"/>
          <w:b/>
          <w:bCs/>
          <w:i/>
          <w:iCs/>
        </w:rPr>
        <w:t>Salaries and Allowances Act</w:t>
      </w:r>
      <w:r w:rsidRPr="00A70598">
        <w:rPr>
          <w:rFonts w:ascii="Source Sans 3" w:hAnsi="Source Sans 3" w:cs="Calibri"/>
          <w:b/>
          <w:bCs/>
        </w:rPr>
        <w:t xml:space="preserve"> </w:t>
      </w:r>
      <w:r w:rsidRPr="00A70598">
        <w:rPr>
          <w:rFonts w:ascii="Source Sans 3" w:hAnsi="Source Sans 3" w:cs="Calibri"/>
          <w:b/>
          <w:bCs/>
          <w:i/>
          <w:iCs/>
        </w:rPr>
        <w:t>1975</w:t>
      </w:r>
      <w:r w:rsidRPr="00A70598">
        <w:rPr>
          <w:rFonts w:ascii="Source Sans 3" w:hAnsi="Source Sans 3" w:cs="Calibri"/>
          <w:b/>
          <w:bCs/>
        </w:rPr>
        <w:t>, annual allowance for the Shire President be set at $1</w:t>
      </w:r>
      <w:r w:rsidR="000A20FB">
        <w:rPr>
          <w:rFonts w:ascii="Source Sans 3" w:hAnsi="Source Sans 3" w:cs="Calibri"/>
          <w:b/>
          <w:bCs/>
        </w:rPr>
        <w:t>8</w:t>
      </w:r>
      <w:r w:rsidRPr="00A70598">
        <w:rPr>
          <w:rFonts w:ascii="Source Sans 3" w:hAnsi="Source Sans 3" w:cs="Calibri"/>
          <w:b/>
          <w:bCs/>
        </w:rPr>
        <w:t>,</w:t>
      </w:r>
      <w:r w:rsidR="000A20FB">
        <w:rPr>
          <w:rFonts w:ascii="Source Sans 3" w:hAnsi="Source Sans 3" w:cs="Calibri"/>
          <w:b/>
          <w:bCs/>
        </w:rPr>
        <w:t>327</w:t>
      </w:r>
      <w:r w:rsidRPr="00A70598">
        <w:rPr>
          <w:rFonts w:ascii="Source Sans 3" w:hAnsi="Source Sans 3" w:cs="Calibri"/>
          <w:b/>
          <w:bCs/>
        </w:rPr>
        <w:t>.</w:t>
      </w:r>
    </w:p>
    <w:p w14:paraId="27C71E9E" w14:textId="09EBFD2C" w:rsidR="00A70598" w:rsidRPr="00A70598" w:rsidRDefault="00A70598" w:rsidP="00A70598">
      <w:pPr>
        <w:tabs>
          <w:tab w:val="left" w:pos="1134"/>
          <w:tab w:val="left" w:pos="1701"/>
          <w:tab w:val="left" w:pos="2268"/>
          <w:tab w:val="left" w:pos="2835"/>
          <w:tab w:val="left" w:pos="3402"/>
          <w:tab w:val="left" w:pos="3969"/>
        </w:tabs>
        <w:spacing w:after="120" w:line="240" w:lineRule="auto"/>
        <w:ind w:left="567" w:hanging="567"/>
        <w:jc w:val="both"/>
        <w:rPr>
          <w:rFonts w:ascii="Source Sans 3" w:hAnsi="Source Sans 3" w:cs="Calibri"/>
          <w:b/>
          <w:bCs/>
        </w:rPr>
      </w:pPr>
      <w:r w:rsidRPr="00A70598">
        <w:rPr>
          <w:rFonts w:ascii="Source Sans 3" w:hAnsi="Source Sans 3" w:cs="Calibri"/>
          <w:b/>
          <w:bCs/>
        </w:rPr>
        <w:t>d)</w:t>
      </w:r>
      <w:r w:rsidRPr="00A70598">
        <w:rPr>
          <w:rFonts w:ascii="Source Sans 3" w:hAnsi="Source Sans 3" w:cs="Calibri"/>
          <w:b/>
          <w:bCs/>
        </w:rPr>
        <w:tab/>
        <w:t xml:space="preserve">In accordance with Section 5.98(5) of the </w:t>
      </w:r>
      <w:r w:rsidRPr="00A70598">
        <w:rPr>
          <w:rFonts w:ascii="Source Sans 3" w:hAnsi="Source Sans 3" w:cs="Calibri"/>
          <w:b/>
          <w:bCs/>
          <w:i/>
          <w:iCs/>
        </w:rPr>
        <w:t>Local Government Act 1995</w:t>
      </w:r>
      <w:r w:rsidRPr="00A70598">
        <w:rPr>
          <w:rFonts w:ascii="Source Sans 3" w:hAnsi="Source Sans 3" w:cs="Calibri"/>
          <w:b/>
          <w:bCs/>
        </w:rPr>
        <w:t xml:space="preserve">, Regulation 33 </w:t>
      </w:r>
      <w:r w:rsidRPr="00A70598">
        <w:rPr>
          <w:rFonts w:ascii="Source Sans 3" w:hAnsi="Source Sans 3" w:cs="Calibri"/>
          <w:b/>
          <w:bCs/>
          <w:i/>
          <w:iCs/>
        </w:rPr>
        <w:t>Local Government (Financial Management) Regulations 1996</w:t>
      </w:r>
      <w:r w:rsidRPr="00A70598">
        <w:rPr>
          <w:rFonts w:ascii="Source Sans 3" w:hAnsi="Source Sans 3" w:cs="Calibri"/>
          <w:b/>
          <w:bCs/>
        </w:rPr>
        <w:t xml:space="preserve">, Part 7.3(1) of the Determination for Local Government Elected Council Members pursuant to Section 7B of the </w:t>
      </w:r>
      <w:r w:rsidRPr="00A70598">
        <w:rPr>
          <w:rFonts w:ascii="Source Sans 3" w:hAnsi="Source Sans 3" w:cs="Calibri"/>
          <w:b/>
          <w:bCs/>
          <w:i/>
          <w:iCs/>
        </w:rPr>
        <w:t>Salaries and Allowances Act 1975</w:t>
      </w:r>
      <w:r w:rsidRPr="00A70598">
        <w:rPr>
          <w:rFonts w:ascii="Source Sans 3" w:hAnsi="Source Sans 3" w:cs="Calibri"/>
          <w:b/>
          <w:bCs/>
        </w:rPr>
        <w:t>, annual allowance for the Deputy Shire President be set at $4,581.</w:t>
      </w:r>
    </w:p>
    <w:p w14:paraId="1CEE6E24" w14:textId="3D5C4000" w:rsidR="00A70598" w:rsidRPr="00A70598" w:rsidRDefault="00A70598" w:rsidP="00A70598">
      <w:pPr>
        <w:tabs>
          <w:tab w:val="left" w:pos="1134"/>
          <w:tab w:val="left" w:pos="1701"/>
          <w:tab w:val="left" w:pos="2268"/>
          <w:tab w:val="left" w:pos="2835"/>
          <w:tab w:val="left" w:pos="3402"/>
          <w:tab w:val="left" w:pos="3969"/>
        </w:tabs>
        <w:spacing w:after="120" w:line="240" w:lineRule="auto"/>
        <w:ind w:left="567" w:hanging="567"/>
        <w:jc w:val="both"/>
        <w:rPr>
          <w:rFonts w:ascii="Source Sans 3" w:hAnsi="Source Sans 3" w:cs="Calibri"/>
          <w:b/>
          <w:bCs/>
        </w:rPr>
      </w:pPr>
      <w:r w:rsidRPr="00A70598">
        <w:rPr>
          <w:rFonts w:ascii="Source Sans 3" w:hAnsi="Source Sans 3" w:cs="Calibri"/>
          <w:b/>
          <w:bCs/>
        </w:rPr>
        <w:t>e)</w:t>
      </w:r>
      <w:r w:rsidRPr="00A70598">
        <w:rPr>
          <w:rFonts w:ascii="Source Sans 3" w:hAnsi="Source Sans 3" w:cs="Calibri"/>
          <w:b/>
          <w:bCs/>
        </w:rPr>
        <w:tab/>
        <w:t xml:space="preserve">In accordance with Section 5.99A(b) of the </w:t>
      </w:r>
      <w:r w:rsidRPr="00A70598">
        <w:rPr>
          <w:rFonts w:ascii="Source Sans 3" w:hAnsi="Source Sans 3" w:cs="Calibri"/>
          <w:b/>
          <w:bCs/>
          <w:i/>
          <w:iCs/>
        </w:rPr>
        <w:t>Local Government Act 1995</w:t>
      </w:r>
      <w:r w:rsidRPr="00A70598">
        <w:rPr>
          <w:rFonts w:ascii="Source Sans 3" w:hAnsi="Source Sans 3" w:cs="Calibri"/>
          <w:b/>
          <w:bCs/>
        </w:rPr>
        <w:t xml:space="preserve">, Regulation 34A </w:t>
      </w:r>
      <w:r w:rsidRPr="00A70598">
        <w:rPr>
          <w:rFonts w:ascii="Source Sans 3" w:hAnsi="Source Sans 3" w:cs="Calibri"/>
          <w:b/>
          <w:bCs/>
          <w:i/>
          <w:iCs/>
        </w:rPr>
        <w:t>Local Government (Financial Management) Regulations 1996</w:t>
      </w:r>
      <w:r w:rsidRPr="00A70598">
        <w:rPr>
          <w:rFonts w:ascii="Source Sans 3" w:hAnsi="Source Sans 3" w:cs="Calibri"/>
          <w:b/>
          <w:bCs/>
        </w:rPr>
        <w:t xml:space="preserve">, and Part 9.2(2) of the Determination for Local Government Elected Council Members pursuant to Section 7B of the </w:t>
      </w:r>
      <w:r w:rsidRPr="00A70598">
        <w:rPr>
          <w:rFonts w:ascii="Source Sans 3" w:hAnsi="Source Sans 3" w:cs="Calibri"/>
          <w:b/>
          <w:bCs/>
          <w:i/>
          <w:iCs/>
        </w:rPr>
        <w:t>Salaries and Allowance Act 1975</w:t>
      </w:r>
      <w:r w:rsidRPr="00A70598">
        <w:rPr>
          <w:rFonts w:ascii="Source Sans 3" w:hAnsi="Source Sans 3" w:cs="Calibri"/>
          <w:b/>
          <w:bCs/>
        </w:rPr>
        <w:t>, the annual allowance for ICT expenses for the Shire President, Deputy Shire President and Councillors be set at $1,000.</w:t>
      </w:r>
    </w:p>
    <w:p w14:paraId="02040D49" w14:textId="77777777" w:rsidR="00A70598" w:rsidRPr="00A70598" w:rsidRDefault="00A70598" w:rsidP="00A70598">
      <w:pPr>
        <w:tabs>
          <w:tab w:val="left" w:pos="1134"/>
          <w:tab w:val="left" w:pos="1701"/>
          <w:tab w:val="left" w:pos="2268"/>
          <w:tab w:val="left" w:pos="2835"/>
          <w:tab w:val="left" w:pos="3402"/>
          <w:tab w:val="left" w:pos="3969"/>
        </w:tabs>
        <w:spacing w:after="120" w:line="240" w:lineRule="auto"/>
        <w:ind w:left="567" w:hanging="567"/>
        <w:jc w:val="both"/>
        <w:rPr>
          <w:rFonts w:ascii="Source Sans 3" w:eastAsia="Times New Roman" w:hAnsi="Source Sans 3" w:cs="Calibri"/>
          <w:b/>
          <w:bCs/>
        </w:rPr>
      </w:pPr>
      <w:r w:rsidRPr="00A70598">
        <w:rPr>
          <w:rFonts w:ascii="Source Sans 3" w:hAnsi="Source Sans 3" w:cs="Calibri"/>
          <w:b/>
          <w:bCs/>
        </w:rPr>
        <w:t>f)</w:t>
      </w:r>
      <w:r w:rsidRPr="00A70598">
        <w:rPr>
          <w:rFonts w:ascii="Source Sans 3" w:hAnsi="Source Sans 3" w:cs="Calibri"/>
          <w:b/>
          <w:bCs/>
        </w:rPr>
        <w:tab/>
      </w:r>
      <w:r w:rsidRPr="00A70598">
        <w:rPr>
          <w:rFonts w:ascii="Source Sans 3" w:eastAsia="Times New Roman" w:hAnsi="Source Sans 3" w:cs="Calibri"/>
          <w:b/>
          <w:bCs/>
        </w:rPr>
        <w:t>Annual Travel and Accommodation Allowance (allowable claims will be reimbursed).</w:t>
      </w:r>
    </w:p>
    <w:p w14:paraId="707E5174" w14:textId="77777777" w:rsidR="00A70598" w:rsidRPr="00A70598" w:rsidRDefault="00A70598" w:rsidP="00A70598">
      <w:pPr>
        <w:tabs>
          <w:tab w:val="left" w:pos="1134"/>
          <w:tab w:val="left" w:pos="1701"/>
          <w:tab w:val="left" w:pos="2268"/>
          <w:tab w:val="left" w:pos="2835"/>
          <w:tab w:val="left" w:pos="3402"/>
          <w:tab w:val="left" w:pos="3969"/>
        </w:tabs>
        <w:spacing w:after="120" w:line="240" w:lineRule="auto"/>
        <w:ind w:left="567" w:hanging="567"/>
        <w:jc w:val="both"/>
        <w:rPr>
          <w:rFonts w:ascii="Source Sans 3" w:eastAsia="Times New Roman" w:hAnsi="Source Sans 3" w:cs="Calibri"/>
          <w:b/>
          <w:bCs/>
        </w:rPr>
      </w:pPr>
      <w:r w:rsidRPr="00A70598">
        <w:rPr>
          <w:rFonts w:ascii="Source Sans 3" w:hAnsi="Source Sans 3" w:cs="Calibri"/>
          <w:b/>
          <w:bCs/>
        </w:rPr>
        <w:t>g)</w:t>
      </w:r>
      <w:r w:rsidRPr="00A70598">
        <w:rPr>
          <w:rFonts w:ascii="Source Sans 3" w:hAnsi="Source Sans 3" w:cs="Calibri"/>
          <w:b/>
          <w:bCs/>
        </w:rPr>
        <w:tab/>
        <w:t xml:space="preserve">Pursuant to </w:t>
      </w:r>
      <w:r w:rsidRPr="000A20FB">
        <w:rPr>
          <w:rFonts w:ascii="Source Sans 3" w:hAnsi="Source Sans 3" w:cs="Calibri"/>
          <w:b/>
          <w:bCs/>
          <w:i/>
          <w:iCs/>
        </w:rPr>
        <w:t>Local Government Amendment Act 2024</w:t>
      </w:r>
      <w:r w:rsidRPr="00A70598">
        <w:rPr>
          <w:rFonts w:ascii="Source Sans 3" w:hAnsi="Source Sans 3" w:cs="Calibri"/>
          <w:b/>
          <w:bCs/>
        </w:rPr>
        <w:t xml:space="preserve"> and new Sections 5.99B and 5.99E of the </w:t>
      </w:r>
      <w:r w:rsidRPr="00A70598">
        <w:rPr>
          <w:rFonts w:ascii="Source Sans 3" w:hAnsi="Source Sans 3" w:cs="Calibri"/>
          <w:b/>
          <w:bCs/>
          <w:i/>
          <w:iCs/>
        </w:rPr>
        <w:t xml:space="preserve">Local Government Act 1995 </w:t>
      </w:r>
      <w:r w:rsidRPr="00A70598">
        <w:rPr>
          <w:rFonts w:ascii="Source Sans 3" w:hAnsi="Source Sans 3" w:cs="Calibri"/>
          <w:b/>
          <w:bCs/>
        </w:rPr>
        <w:t>agrees to make superannuation contribution payments to its Council members who opt in by providing written notice to the Chief Executive Officer.</w:t>
      </w:r>
    </w:p>
    <w:p w14:paraId="3907C83A" w14:textId="30A3AD02" w:rsidR="00074AFA" w:rsidRDefault="00074AFA">
      <w:pPr>
        <w:rPr>
          <w:rFonts w:ascii="Calibri" w:hAnsi="Calibri" w:cs="Calibri"/>
          <w:b/>
          <w:bCs/>
        </w:rPr>
      </w:pPr>
      <w:r>
        <w:rPr>
          <w:rFonts w:ascii="Calibri" w:hAnsi="Calibri" w:cs="Calibri"/>
          <w:b/>
          <w:bCs/>
        </w:rPr>
        <w:br w:type="page"/>
      </w:r>
    </w:p>
    <w:p w14:paraId="1230E9EA" w14:textId="77777777" w:rsidR="00A70598" w:rsidRPr="004B56D7" w:rsidRDefault="00A70598" w:rsidP="00A70598">
      <w:pPr>
        <w:spacing w:after="120" w:line="240" w:lineRule="auto"/>
        <w:ind w:left="567" w:hanging="567"/>
        <w:jc w:val="both"/>
        <w:rPr>
          <w:rFonts w:ascii="Calibri" w:hAnsi="Calibri" w:cs="Calibri"/>
          <w:b/>
          <w:bCs/>
        </w:rPr>
      </w:pPr>
    </w:p>
    <w:p w14:paraId="1C06D6AC" w14:textId="777E0445"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 5:</w:t>
      </w:r>
    </w:p>
    <w:p w14:paraId="4D664A04" w14:textId="00585164"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VOTING REQUIREMENT: SIMPLE MAJORITY</w:t>
      </w:r>
    </w:p>
    <w:p w14:paraId="68326ADF" w14:textId="54A03774" w:rsidR="00A70598" w:rsidRDefault="00A70598" w:rsidP="00A70598">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rPr>
      </w:pPr>
      <w:r>
        <w:rPr>
          <w:rFonts w:ascii="Source Sans 3" w:hAnsi="Source Sans 3" w:cs="Calibri"/>
          <w:b/>
          <w:bCs/>
        </w:rPr>
        <w:t>THAT Council ADOPTS a material variance level of 10% with a minimum $10,000 variance for the 2026/2027 financial year for monthly reporting purposes.</w:t>
      </w:r>
    </w:p>
    <w:p w14:paraId="240E40D2" w14:textId="77777777" w:rsidR="00A70598" w:rsidRDefault="00A70598" w:rsidP="00A70598">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rPr>
      </w:pPr>
    </w:p>
    <w:p w14:paraId="4FACB852" w14:textId="77777777" w:rsidR="00074AFA" w:rsidRDefault="00074AFA" w:rsidP="00A70598">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rPr>
      </w:pPr>
    </w:p>
    <w:p w14:paraId="281C2CA4" w14:textId="224947DF"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 6:</w:t>
      </w:r>
    </w:p>
    <w:p w14:paraId="5BE94DC4" w14:textId="77777777"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VOTING REQUIREMENT: SIMPLE MAJORITY</w:t>
      </w:r>
    </w:p>
    <w:p w14:paraId="2046CA81" w14:textId="30B3306F" w:rsidR="00A70598" w:rsidRPr="00C82CC5" w:rsidRDefault="00A70598" w:rsidP="00A70598">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rPr>
      </w:pPr>
      <w:r>
        <w:rPr>
          <w:rFonts w:ascii="Source Sans 3" w:hAnsi="Source Sans 3" w:cs="Calibri"/>
          <w:b/>
          <w:bCs/>
        </w:rPr>
        <w:t>THAT</w:t>
      </w:r>
      <w:r w:rsidR="00C82CC5">
        <w:rPr>
          <w:rFonts w:ascii="Source Sans 3" w:hAnsi="Source Sans 3" w:cs="Calibri"/>
          <w:b/>
          <w:bCs/>
        </w:rPr>
        <w:t xml:space="preserve">, pursuant to Section 6.16 of the </w:t>
      </w:r>
      <w:r w:rsidR="00C82CC5">
        <w:rPr>
          <w:rFonts w:ascii="Source Sans 3" w:hAnsi="Source Sans 3" w:cs="Calibri"/>
          <w:b/>
          <w:bCs/>
          <w:i/>
          <w:iCs/>
        </w:rPr>
        <w:t>Local Government Act 1995</w:t>
      </w:r>
      <w:r w:rsidR="00C82CC5">
        <w:rPr>
          <w:rFonts w:ascii="Source Sans 3" w:hAnsi="Source Sans 3" w:cs="Calibri"/>
          <w:b/>
          <w:bCs/>
        </w:rPr>
        <w:t xml:space="preserve"> and other relevant legislation, Council adopts the Fees and Charges forming part of the 2026/2027 Budget.</w:t>
      </w:r>
    </w:p>
    <w:p w14:paraId="7FB6DB10" w14:textId="3027F6D5" w:rsidR="00427457" w:rsidRDefault="00427457">
      <w:pPr>
        <w:rPr>
          <w:rFonts w:ascii="Source Sans 3" w:hAnsi="Source Sans 3" w:cs="Calibri"/>
          <w:b/>
          <w:bCs/>
        </w:rPr>
      </w:pPr>
    </w:p>
    <w:p w14:paraId="63B65461" w14:textId="77777777" w:rsidR="00A70598" w:rsidRDefault="00A70598" w:rsidP="00A70598">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rPr>
      </w:pPr>
    </w:p>
    <w:p w14:paraId="3C49A501" w14:textId="3C5C5C20"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OFFICER RECOMMENDATION 7:</w:t>
      </w:r>
    </w:p>
    <w:p w14:paraId="704BE942" w14:textId="77777777" w:rsidR="00A70598" w:rsidRDefault="00A70598" w:rsidP="00A70598">
      <w:pPr>
        <w:tabs>
          <w:tab w:val="left" w:pos="567"/>
          <w:tab w:val="left" w:pos="1134"/>
          <w:tab w:val="left" w:pos="1701"/>
          <w:tab w:val="left" w:pos="2268"/>
          <w:tab w:val="left" w:pos="2835"/>
        </w:tabs>
        <w:spacing w:after="120"/>
        <w:jc w:val="both"/>
        <w:rPr>
          <w:rFonts w:ascii="Source Sans 3" w:hAnsi="Source Sans 3" w:cs="Calibri"/>
          <w:b/>
          <w:bCs/>
        </w:rPr>
      </w:pPr>
      <w:r>
        <w:rPr>
          <w:rFonts w:ascii="Source Sans 3" w:hAnsi="Source Sans 3" w:cs="Calibri"/>
          <w:b/>
          <w:bCs/>
        </w:rPr>
        <w:t>VOTING REQUIREMENT: SIMPLE MAJORITY</w:t>
      </w:r>
    </w:p>
    <w:p w14:paraId="61F983FE" w14:textId="404EB596" w:rsidR="00A70598" w:rsidRDefault="00A70598" w:rsidP="00A70598">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cs="Calibri"/>
          <w:b/>
          <w:bCs/>
        </w:rPr>
      </w:pPr>
      <w:r>
        <w:rPr>
          <w:rFonts w:ascii="Source Sans 3" w:hAnsi="Source Sans 3" w:cs="Calibri"/>
          <w:b/>
          <w:bCs/>
        </w:rPr>
        <w:t>THAT Council</w:t>
      </w:r>
      <w:r w:rsidR="00C82CC5">
        <w:rPr>
          <w:rFonts w:ascii="Source Sans 3" w:hAnsi="Source Sans 3" w:cs="Calibri"/>
          <w:b/>
          <w:bCs/>
        </w:rPr>
        <w:t xml:space="preserve"> confirms that it is satisfied that the services and facilities it provides in accordance with section 3.18(3) of the </w:t>
      </w:r>
      <w:r w:rsidR="00C82CC5">
        <w:rPr>
          <w:rFonts w:ascii="Source Sans 3" w:hAnsi="Source Sans 3" w:cs="Calibri"/>
          <w:b/>
          <w:bCs/>
          <w:i/>
          <w:iCs/>
        </w:rPr>
        <w:t>Local Government Act 1995</w:t>
      </w:r>
      <w:r w:rsidR="00C82CC5">
        <w:rPr>
          <w:rFonts w:ascii="Source Sans 3" w:hAnsi="Source Sans 3" w:cs="Calibri"/>
          <w:b/>
          <w:bCs/>
        </w:rPr>
        <w:t>:</w:t>
      </w:r>
    </w:p>
    <w:p w14:paraId="5910B858" w14:textId="46FEB9AB" w:rsidR="00C82CC5" w:rsidRDefault="00C82CC5" w:rsidP="00C82CC5">
      <w:pPr>
        <w:pStyle w:val="ListParagraph"/>
        <w:numPr>
          <w:ilvl w:val="0"/>
          <w:numId w:val="17"/>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cs="Calibri"/>
          <w:b/>
          <w:bCs/>
        </w:rPr>
      </w:pPr>
      <w:r>
        <w:rPr>
          <w:rFonts w:ascii="Source Sans 3" w:hAnsi="Source Sans 3" w:cs="Calibri"/>
          <w:b/>
          <w:bCs/>
        </w:rPr>
        <w:t>Integrate and coordinate, so far as practicable, with any provided by the Commonwealth, the State or any public body;</w:t>
      </w:r>
    </w:p>
    <w:p w14:paraId="7FEFB978" w14:textId="560DF4EE" w:rsidR="00C82CC5" w:rsidRDefault="00C82CC5" w:rsidP="00C82CC5">
      <w:pPr>
        <w:pStyle w:val="ListParagraph"/>
        <w:numPr>
          <w:ilvl w:val="0"/>
          <w:numId w:val="17"/>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cs="Calibri"/>
          <w:b/>
          <w:bCs/>
        </w:rPr>
      </w:pPr>
      <w:r>
        <w:rPr>
          <w:rFonts w:ascii="Source Sans 3" w:hAnsi="Source Sans 3" w:cs="Calibri"/>
          <w:b/>
          <w:bCs/>
        </w:rPr>
        <w:t>Do not duplicate, to an extent that the local government considered inappropriate, services or facilities provided by the Commonwealth, the State or any other body or person, whether public or private; and</w:t>
      </w:r>
    </w:p>
    <w:p w14:paraId="1A4639B0" w14:textId="68C222BF" w:rsidR="00C82CC5" w:rsidRPr="00C82CC5" w:rsidRDefault="00C82CC5" w:rsidP="00C82CC5">
      <w:pPr>
        <w:pStyle w:val="ListParagraph"/>
        <w:numPr>
          <w:ilvl w:val="0"/>
          <w:numId w:val="17"/>
        </w:num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cs="Calibri"/>
          <w:b/>
          <w:bCs/>
        </w:rPr>
      </w:pPr>
      <w:r>
        <w:rPr>
          <w:rFonts w:ascii="Source Sans 3" w:hAnsi="Source Sans 3" w:cs="Calibri"/>
          <w:b/>
          <w:bCs/>
        </w:rPr>
        <w:t>Are managed efficiently and effectively.</w:t>
      </w:r>
    </w:p>
    <w:p w14:paraId="71E24D1A" w14:textId="7A1C19F7" w:rsidR="00587806" w:rsidRDefault="00587806">
      <w:pPr>
        <w:rPr>
          <w:rFonts w:ascii="Source Sans 3" w:hAnsi="Source Sans 3"/>
        </w:rPr>
      </w:pPr>
      <w:r>
        <w:rPr>
          <w:rFonts w:ascii="Source Sans 3" w:hAnsi="Source Sans 3"/>
        </w:rPr>
        <w:br w:type="page"/>
      </w:r>
    </w:p>
    <w:p w14:paraId="231D0C7F"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6C0C98C" w14:textId="0C5991C9" w:rsidR="00587806" w:rsidRPr="00704FF3" w:rsidRDefault="00587806" w:rsidP="00587806">
      <w:pPr>
        <w:pStyle w:val="Agendasubitem"/>
      </w:pPr>
      <w:bookmarkStart w:id="35" w:name="_Toc235701433"/>
      <w:r>
        <w:t>12.3</w:t>
      </w:r>
      <w:r w:rsidRPr="00704FF3">
        <w:tab/>
      </w:r>
      <w:r>
        <w:t>DEVELOPMENT services</w:t>
      </w:r>
      <w:bookmarkEnd w:id="35"/>
    </w:p>
    <w:p w14:paraId="14FD50B4" w14:textId="77777777" w:rsidR="00D15863" w:rsidRDefault="00D15863" w:rsidP="00587806">
      <w:pPr>
        <w:pStyle w:val="Agendasub-subheading"/>
      </w:pPr>
    </w:p>
    <w:p w14:paraId="113D73CE" w14:textId="1BC9B91F" w:rsidR="00D15863" w:rsidRPr="00704FF3" w:rsidRDefault="00D15863" w:rsidP="00D15863">
      <w:pPr>
        <w:pStyle w:val="Agendasubitem"/>
      </w:pPr>
      <w:bookmarkStart w:id="36" w:name="_Toc235701434"/>
      <w:r>
        <w:t>12.3.1</w:t>
      </w:r>
      <w:r w:rsidRPr="00704FF3">
        <w:tab/>
      </w:r>
      <w:r>
        <w:t>adoption – terms of reference – local history advisory group</w:t>
      </w: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587806" w14:paraId="0876D037" w14:textId="77777777" w:rsidTr="009E0D63">
        <w:tc>
          <w:tcPr>
            <w:tcW w:w="3114" w:type="dxa"/>
          </w:tcPr>
          <w:p w14:paraId="1180E4E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18DA4431" w14:textId="1B2EA242" w:rsidR="00587806" w:rsidRPr="00B0649A" w:rsidRDefault="009747FE"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587806" w14:paraId="2AD23DD0" w14:textId="77777777" w:rsidTr="009E0D63">
        <w:tc>
          <w:tcPr>
            <w:tcW w:w="3114" w:type="dxa"/>
          </w:tcPr>
          <w:p w14:paraId="511E7B3D"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196AA1EA" w14:textId="7AA615D2" w:rsidR="00587806" w:rsidRPr="00B0649A" w:rsidRDefault="009747FE"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Internal</w:t>
            </w:r>
          </w:p>
        </w:tc>
      </w:tr>
      <w:tr w:rsidR="00587806" w14:paraId="170A0917" w14:textId="77777777" w:rsidTr="009E0D63">
        <w:tc>
          <w:tcPr>
            <w:tcW w:w="3114" w:type="dxa"/>
          </w:tcPr>
          <w:p w14:paraId="5E9A2A0E"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5B4C3E97"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760365DC" w14:textId="77777777" w:rsidTr="009E0D63">
        <w:tc>
          <w:tcPr>
            <w:tcW w:w="3114" w:type="dxa"/>
          </w:tcPr>
          <w:p w14:paraId="770B6FD9"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0CCED664" w14:textId="59358A58" w:rsidR="00587806" w:rsidRPr="00B0649A" w:rsidRDefault="009747FE"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Richard Hindley, Manager of Development</w:t>
            </w:r>
          </w:p>
        </w:tc>
      </w:tr>
      <w:tr w:rsidR="00587806" w14:paraId="1D381B35" w14:textId="77777777" w:rsidTr="009E0D63">
        <w:tc>
          <w:tcPr>
            <w:tcW w:w="3114" w:type="dxa"/>
          </w:tcPr>
          <w:p w14:paraId="7B679737"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50210134" w14:textId="784ADE5E" w:rsidR="00587806" w:rsidRPr="00B0649A" w:rsidRDefault="009747FE"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587806" w14:paraId="3C1AE132" w14:textId="77777777" w:rsidTr="009E0D63">
        <w:tc>
          <w:tcPr>
            <w:tcW w:w="3114" w:type="dxa"/>
          </w:tcPr>
          <w:p w14:paraId="0C7888A3"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071E9A87"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6969582C" w14:textId="77777777" w:rsidTr="009E0D63">
        <w:tc>
          <w:tcPr>
            <w:tcW w:w="3114" w:type="dxa"/>
          </w:tcPr>
          <w:p w14:paraId="6E3DFED2"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5B65BF50" w14:textId="52E9859E"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1</w:t>
            </w:r>
            <w:r w:rsidR="009747FE">
              <w:rPr>
                <w:rFonts w:ascii="Source Sans 3" w:hAnsi="Source Sans 3"/>
              </w:rPr>
              <w:t>5</w:t>
            </w:r>
            <w:r>
              <w:rPr>
                <w:rFonts w:ascii="Source Sans 3" w:hAnsi="Source Sans 3"/>
              </w:rPr>
              <w:t xml:space="preserve"> July 2026</w:t>
            </w:r>
          </w:p>
        </w:tc>
      </w:tr>
      <w:tr w:rsidR="00587806" w14:paraId="5C4B6707" w14:textId="77777777" w:rsidTr="009E0D63">
        <w:tc>
          <w:tcPr>
            <w:tcW w:w="3114" w:type="dxa"/>
          </w:tcPr>
          <w:p w14:paraId="09687059"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06AAAA14" w14:textId="6CE05F18"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r>
            <w:r w:rsidR="00202652">
              <w:rPr>
                <w:rFonts w:ascii="Source Sans 3" w:hAnsi="Source Sans 3"/>
              </w:rPr>
              <w:t>Terms of Reference</w:t>
            </w:r>
            <w:r w:rsidR="009747FE">
              <w:rPr>
                <w:rFonts w:ascii="Source Sans 3" w:hAnsi="Source Sans 3"/>
              </w:rPr>
              <w:t xml:space="preserve"> – Local History Advisory Group</w:t>
            </w:r>
          </w:p>
        </w:tc>
      </w:tr>
      <w:tr w:rsidR="00587806" w14:paraId="133DFD1A" w14:textId="77777777" w:rsidTr="009E0D63">
        <w:tc>
          <w:tcPr>
            <w:tcW w:w="3114" w:type="dxa"/>
          </w:tcPr>
          <w:p w14:paraId="5D3F1644"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5846126E" w14:textId="426B17A0" w:rsidR="00587806" w:rsidRPr="00B0649A" w:rsidRDefault="009747FE"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Legislative</w:t>
            </w:r>
          </w:p>
        </w:tc>
      </w:tr>
    </w:tbl>
    <w:p w14:paraId="4C237A94" w14:textId="77777777" w:rsidR="00587806" w:rsidRDefault="00587806" w:rsidP="00587806">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2C7B162A" w14:textId="41FE6ADB" w:rsidR="009747FE" w:rsidRPr="009747FE" w:rsidRDefault="009747FE" w:rsidP="009747FE">
      <w:pPr>
        <w:spacing w:after="120"/>
        <w:jc w:val="both"/>
        <w:rPr>
          <w:rFonts w:ascii="Source Sans 3" w:hAnsi="Source Sans 3" w:cstheme="minorHAnsi"/>
        </w:rPr>
      </w:pPr>
      <w:r w:rsidRPr="009747FE">
        <w:rPr>
          <w:rFonts w:ascii="Source Sans 3" w:hAnsi="Source Sans 3" w:cstheme="minorHAnsi"/>
        </w:rPr>
        <w:t>This report recommends that Council adopt the Terms of Reference for the Jerramungup Local History Advisory Group, as contained in Attachment</w:t>
      </w:r>
      <w:r>
        <w:rPr>
          <w:rFonts w:ascii="Source Sans 3" w:hAnsi="Source Sans 3" w:cstheme="minorHAnsi"/>
        </w:rPr>
        <w:t xml:space="preserve"> 12.3.1</w:t>
      </w:r>
      <w:r w:rsidRPr="009747FE">
        <w:rPr>
          <w:rFonts w:ascii="Source Sans 3" w:hAnsi="Source Sans 3" w:cstheme="minorHAnsi"/>
        </w:rPr>
        <w:t xml:space="preserve"> a).</w:t>
      </w:r>
    </w:p>
    <w:p w14:paraId="79D91C21" w14:textId="171010A0" w:rsidR="009747FE" w:rsidRPr="009747FE" w:rsidRDefault="009747FE" w:rsidP="009747FE">
      <w:pPr>
        <w:spacing w:after="120"/>
        <w:jc w:val="both"/>
        <w:rPr>
          <w:rFonts w:ascii="Source Sans 3" w:hAnsi="Source Sans 3" w:cstheme="minorHAnsi"/>
        </w:rPr>
      </w:pPr>
      <w:r w:rsidRPr="009747FE">
        <w:rPr>
          <w:rFonts w:ascii="Source Sans 3" w:hAnsi="Source Sans 3" w:cstheme="minorHAnsi"/>
        </w:rPr>
        <w:t>The proposed Advisory Group is intended to provide advice and recommendations to Council, through the Chief Executive Officer, on matters relating to the preservation, promotion and interpretation of the history and heritage of the Shire of Jerramungup. The Terms of Reference clarify that the Advisory Group will operate in an advisory capacity only, with no delegated authority to make decisions or incur expenditure on behalf of the Shire.</w:t>
      </w:r>
    </w:p>
    <w:p w14:paraId="70BF90F7" w14:textId="77777777" w:rsidR="009747FE" w:rsidRDefault="009747FE" w:rsidP="009747FE">
      <w:pPr>
        <w:spacing w:after="120"/>
        <w:jc w:val="both"/>
        <w:rPr>
          <w:rFonts w:ascii="Source Sans 3" w:hAnsi="Source Sans 3" w:cstheme="minorHAnsi"/>
        </w:rPr>
      </w:pPr>
      <w:r w:rsidRPr="009747FE">
        <w:rPr>
          <w:rFonts w:ascii="Source Sans 3" w:hAnsi="Source Sans 3" w:cstheme="minorHAnsi"/>
        </w:rPr>
        <w:t>The adoption of the Terms of Reference will provide a formal governance framework for the establishment, membership, functions, meeting arrangements, reporting obligations and review of the Advisory Group.</w:t>
      </w:r>
    </w:p>
    <w:p w14:paraId="7C57DC63" w14:textId="208E3761" w:rsidR="009747FE" w:rsidRDefault="009747FE" w:rsidP="009747FE">
      <w:pPr>
        <w:spacing w:after="120"/>
        <w:jc w:val="both"/>
        <w:rPr>
          <w:rFonts w:ascii="Source Sans 3" w:hAnsi="Source Sans 3" w:cstheme="minorHAnsi"/>
        </w:rPr>
      </w:pPr>
      <w:r>
        <w:rPr>
          <w:rFonts w:ascii="Source Sans 3" w:hAnsi="Source Sans 3" w:cstheme="minorHAnsi"/>
          <w:b/>
          <w:bCs/>
        </w:rPr>
        <w:t>BACKGROUND:</w:t>
      </w:r>
    </w:p>
    <w:p w14:paraId="0F197E70" w14:textId="77777777" w:rsidR="009747FE" w:rsidRPr="009747FE" w:rsidRDefault="009747FE" w:rsidP="009747FE">
      <w:pPr>
        <w:spacing w:after="120"/>
        <w:jc w:val="both"/>
        <w:rPr>
          <w:rFonts w:ascii="Source Sans 3" w:hAnsi="Source Sans 3" w:cstheme="minorHAnsi"/>
        </w:rPr>
      </w:pPr>
      <w:r w:rsidRPr="009747FE">
        <w:rPr>
          <w:rFonts w:ascii="Source Sans 3" w:hAnsi="Source Sans 3" w:cstheme="minorHAnsi"/>
        </w:rPr>
        <w:t>The Shire of Jerramungup has a rich local history, including places, stories, photographs, documents and artefacts that contribute to the district’s identity and sense of place. The proposed Jerramungup Local History Advisory Group has been prepared to assist Council in providing a coordinated and community-focused approach to the preservation, documentation, interpretation and promotion of local history.</w:t>
      </w:r>
    </w:p>
    <w:p w14:paraId="05BC459B" w14:textId="5E5A8EAF" w:rsidR="00427457" w:rsidRDefault="009747FE" w:rsidP="009747FE">
      <w:pPr>
        <w:spacing w:after="120"/>
        <w:jc w:val="both"/>
        <w:rPr>
          <w:rFonts w:ascii="Source Sans 3" w:hAnsi="Source Sans 3" w:cstheme="minorHAnsi"/>
        </w:rPr>
      </w:pPr>
      <w:r w:rsidRPr="009747FE">
        <w:rPr>
          <w:rFonts w:ascii="Source Sans 3" w:hAnsi="Source Sans 3" w:cstheme="minorHAnsi"/>
        </w:rPr>
        <w:t>The Terms of Reference provide that the Advisory Group is to be established by resolution of Council as a Council Advisory Group. Its purpose is to preserve, document and promote the history of the Shire, support the identification and interpretation of historically significant places and materials, provide advice to Council on local history and heritage matters, encourage community participation, support exhibitions and publications, and identify opportunities for grant funding and partnerships.</w:t>
      </w:r>
    </w:p>
    <w:p w14:paraId="41B08043" w14:textId="77777777" w:rsidR="00427457" w:rsidRDefault="00427457">
      <w:pPr>
        <w:rPr>
          <w:rFonts w:ascii="Source Sans 3" w:hAnsi="Source Sans 3" w:cstheme="minorHAnsi"/>
        </w:rPr>
      </w:pPr>
      <w:r>
        <w:rPr>
          <w:rFonts w:ascii="Source Sans 3" w:hAnsi="Source Sans 3" w:cstheme="minorHAnsi"/>
        </w:rPr>
        <w:br w:type="page"/>
      </w:r>
    </w:p>
    <w:p w14:paraId="199B3C84" w14:textId="77777777" w:rsidR="009747FE" w:rsidRPr="009747FE" w:rsidRDefault="009747FE" w:rsidP="009747FE">
      <w:pPr>
        <w:spacing w:after="120"/>
        <w:jc w:val="both"/>
        <w:rPr>
          <w:rFonts w:ascii="Source Sans 3" w:hAnsi="Source Sans 3" w:cstheme="minorHAnsi"/>
        </w:rPr>
      </w:pPr>
    </w:p>
    <w:p w14:paraId="44D35197" w14:textId="77777777" w:rsidR="009747FE" w:rsidRDefault="009747FE" w:rsidP="009747FE">
      <w:pPr>
        <w:spacing w:after="120"/>
        <w:jc w:val="both"/>
        <w:rPr>
          <w:rFonts w:ascii="Source Sans 3" w:hAnsi="Source Sans 3" w:cstheme="minorHAnsi"/>
        </w:rPr>
      </w:pPr>
      <w:r w:rsidRPr="009747FE">
        <w:rPr>
          <w:rFonts w:ascii="Source Sans 3" w:hAnsi="Source Sans 3" w:cstheme="minorHAnsi"/>
        </w:rPr>
        <w:t>The Terms of Reference also define the proposed functions of the Advisory Group, including providing advice and recommendations to Council, assisting with the management and preservation of historical collections owned or managed by the Shire, supporting historical displays and interpretive material, providing input into strategic planning relating to local history and heritage, and supporting Council-approved projects that contribute to the preservation of local history.</w:t>
      </w:r>
    </w:p>
    <w:p w14:paraId="79766ABD" w14:textId="530487AB" w:rsidR="009747FE" w:rsidRDefault="009747FE" w:rsidP="009747FE">
      <w:pPr>
        <w:spacing w:after="120"/>
        <w:jc w:val="both"/>
        <w:rPr>
          <w:rFonts w:ascii="Source Sans 3" w:hAnsi="Source Sans 3" w:cstheme="minorHAnsi"/>
        </w:rPr>
      </w:pPr>
      <w:r>
        <w:rPr>
          <w:rFonts w:ascii="Source Sans 3" w:hAnsi="Source Sans 3" w:cstheme="minorHAnsi"/>
          <w:b/>
          <w:bCs/>
        </w:rPr>
        <w:t>CONSULTATION:</w:t>
      </w:r>
    </w:p>
    <w:p w14:paraId="0D527C01" w14:textId="77777777" w:rsidR="009747FE" w:rsidRPr="009747FE" w:rsidRDefault="009747FE" w:rsidP="009747FE">
      <w:pPr>
        <w:jc w:val="both"/>
        <w:rPr>
          <w:rFonts w:ascii="Source Sans 3" w:hAnsi="Source Sans 3" w:cstheme="minorHAnsi"/>
        </w:rPr>
      </w:pPr>
      <w:r w:rsidRPr="009747FE">
        <w:rPr>
          <w:rFonts w:ascii="Source Sans 3" w:hAnsi="Source Sans 3" w:cstheme="minorHAnsi"/>
        </w:rPr>
        <w:t>At this stage, no formal public consultation has been undertaken in relation to the proposed Terms of Reference.</w:t>
      </w:r>
    </w:p>
    <w:p w14:paraId="373A90D2" w14:textId="5B2C21FC" w:rsidR="009747FE" w:rsidRPr="009747FE" w:rsidRDefault="009747FE" w:rsidP="009747FE">
      <w:pPr>
        <w:jc w:val="both"/>
        <w:rPr>
          <w:rFonts w:ascii="Source Sans 3" w:hAnsi="Source Sans 3" w:cstheme="minorHAnsi"/>
        </w:rPr>
      </w:pPr>
      <w:r w:rsidRPr="009747FE">
        <w:rPr>
          <w:rFonts w:ascii="Source Sans 3" w:hAnsi="Source Sans 3" w:cstheme="minorHAnsi"/>
        </w:rPr>
        <w:t xml:space="preserve">Should Council adopt the Terms of Reference, community participation in the Advisory Group will be facilitated through the appointment provisions contained in the document. The Terms of Reference provide that community members may be appointed by Council following a public Expression of Interest process, or by direct appointment </w:t>
      </w:r>
      <w:proofErr w:type="gramStart"/>
      <w:r w:rsidRPr="009747FE">
        <w:rPr>
          <w:rFonts w:ascii="Source Sans 3" w:hAnsi="Source Sans 3" w:cstheme="minorHAnsi"/>
        </w:rPr>
        <w:t>where</w:t>
      </w:r>
      <w:proofErr w:type="gramEnd"/>
      <w:r w:rsidRPr="009747FE">
        <w:rPr>
          <w:rFonts w:ascii="Source Sans 3" w:hAnsi="Source Sans 3" w:cstheme="minorHAnsi"/>
        </w:rPr>
        <w:t xml:space="preserve"> considered appropriate. As the Jerramungup History Group is already in existence it is proposed to roll over the membership</w:t>
      </w:r>
      <w:r>
        <w:rPr>
          <w:rFonts w:ascii="Source Sans 3" w:hAnsi="Source Sans 3" w:cstheme="minorHAnsi"/>
        </w:rPr>
        <w:t>.</w:t>
      </w:r>
    </w:p>
    <w:p w14:paraId="6BE50ADA" w14:textId="4C9CCA97" w:rsidR="009747FE" w:rsidRDefault="009747FE" w:rsidP="009747FE">
      <w:pPr>
        <w:spacing w:after="120"/>
        <w:jc w:val="both"/>
        <w:rPr>
          <w:rFonts w:ascii="Source Sans 3" w:hAnsi="Source Sans 3" w:cstheme="minorHAnsi"/>
        </w:rPr>
      </w:pPr>
      <w:r w:rsidRPr="009747FE">
        <w:rPr>
          <w:rFonts w:ascii="Source Sans 3" w:hAnsi="Source Sans 3" w:cstheme="minorHAnsi"/>
        </w:rPr>
        <w:t xml:space="preserve">The proposed membership structure includes two Councillors appointed by Council, the Chief Executive Officer or delegate, the Manager of Development, the </w:t>
      </w:r>
      <w:r>
        <w:rPr>
          <w:rFonts w:ascii="Source Sans 3" w:hAnsi="Source Sans 3" w:cstheme="minorHAnsi"/>
        </w:rPr>
        <w:t xml:space="preserve">Jerramungup </w:t>
      </w:r>
      <w:r w:rsidRPr="009747FE">
        <w:rPr>
          <w:rFonts w:ascii="Source Sans 3" w:hAnsi="Source Sans 3" w:cstheme="minorHAnsi"/>
        </w:rPr>
        <w:t>Community Resource Centre Coordinator, and up to eight community members. The Terms of Reference also allow additional community members with specialist knowledge or experience to be invited where considered beneficial to the objectives of the Advisory Group</w:t>
      </w:r>
      <w:r>
        <w:rPr>
          <w:rFonts w:ascii="Source Sans 3" w:hAnsi="Source Sans 3" w:cstheme="minorHAnsi"/>
        </w:rPr>
        <w:t>.</w:t>
      </w:r>
    </w:p>
    <w:p w14:paraId="58DF3049" w14:textId="1945739D" w:rsidR="009747FE" w:rsidRDefault="009747FE" w:rsidP="009747FE">
      <w:pPr>
        <w:spacing w:after="120"/>
        <w:jc w:val="both"/>
        <w:rPr>
          <w:rFonts w:ascii="Source Sans 3" w:hAnsi="Source Sans 3" w:cstheme="minorHAnsi"/>
        </w:rPr>
      </w:pPr>
      <w:r>
        <w:rPr>
          <w:rFonts w:ascii="Source Sans 3" w:hAnsi="Source Sans 3" w:cstheme="minorHAnsi"/>
          <w:b/>
          <w:bCs/>
        </w:rPr>
        <w:t>COMMENT:</w:t>
      </w:r>
    </w:p>
    <w:p w14:paraId="3500BB2D" w14:textId="5320B121" w:rsidR="009747FE" w:rsidRPr="009747FE" w:rsidRDefault="009747FE" w:rsidP="009747FE">
      <w:pPr>
        <w:spacing w:after="120"/>
        <w:jc w:val="both"/>
        <w:rPr>
          <w:rFonts w:ascii="Source Sans 3" w:hAnsi="Source Sans 3" w:cstheme="minorHAnsi"/>
        </w:rPr>
      </w:pPr>
      <w:r w:rsidRPr="009747FE">
        <w:rPr>
          <w:rFonts w:ascii="Source Sans 3" w:hAnsi="Source Sans 3" w:cstheme="minorHAnsi"/>
        </w:rPr>
        <w:t xml:space="preserve">The adoption of the Terms of Reference will support the establishment of a clear and accountable framework for the Jerramungup Local History Advisory Group. The Terms of Reference clearly identify the role of the Advisory Group as advisory only, ensuring that Council retains decision-making authority and that the </w:t>
      </w:r>
      <w:r>
        <w:rPr>
          <w:rFonts w:ascii="Source Sans 3" w:hAnsi="Source Sans 3" w:cstheme="minorHAnsi"/>
        </w:rPr>
        <w:t xml:space="preserve">Advisory </w:t>
      </w:r>
      <w:r w:rsidRPr="009747FE">
        <w:rPr>
          <w:rFonts w:ascii="Source Sans 3" w:hAnsi="Source Sans 3" w:cstheme="minorHAnsi"/>
        </w:rPr>
        <w:t>Group does not have delegated authority to make decisions or commit Council funds.</w:t>
      </w:r>
    </w:p>
    <w:p w14:paraId="070DA67C" w14:textId="28382BDC" w:rsidR="009747FE" w:rsidRPr="009747FE" w:rsidRDefault="009747FE" w:rsidP="009747FE">
      <w:pPr>
        <w:spacing w:after="120"/>
        <w:jc w:val="both"/>
        <w:rPr>
          <w:rFonts w:ascii="Source Sans 3" w:hAnsi="Source Sans 3" w:cstheme="minorHAnsi"/>
        </w:rPr>
      </w:pPr>
      <w:r w:rsidRPr="009747FE">
        <w:rPr>
          <w:rFonts w:ascii="Source Sans 3" w:hAnsi="Source Sans 3" w:cstheme="minorHAnsi"/>
        </w:rPr>
        <w:t>The proposed purpose and functions of the Advisory Group are considered appropriate, as they provide a structured mechanism for community participation in recording and preserving local history while also enabling Council to receive informed advice on heritage, interpretation, historical collections and related projects.</w:t>
      </w:r>
    </w:p>
    <w:p w14:paraId="0F73BB60" w14:textId="0DF76DD8" w:rsidR="00427457" w:rsidRDefault="009747FE" w:rsidP="009747FE">
      <w:pPr>
        <w:spacing w:after="120"/>
        <w:jc w:val="both"/>
        <w:rPr>
          <w:rFonts w:ascii="Source Sans 3" w:hAnsi="Source Sans 3" w:cstheme="minorHAnsi"/>
        </w:rPr>
      </w:pPr>
      <w:r w:rsidRPr="009747FE">
        <w:rPr>
          <w:rFonts w:ascii="Source Sans 3" w:hAnsi="Source Sans 3" w:cstheme="minorHAnsi"/>
        </w:rPr>
        <w:t>The membership model provides a balance between elected member representation, Shire administration, the Community Resource Centre and community members. This structure is considered suitable because it allows Council oversight while also drawing on local knowledge, community interest and relevant expertise. The inclusion of community members through an Expression of Interest process will provide an opportunity for interested residents and stakeholders to contribute to the Shire’s local history objectives.</w:t>
      </w:r>
    </w:p>
    <w:p w14:paraId="487AC290" w14:textId="77777777" w:rsidR="00427457" w:rsidRDefault="00427457">
      <w:pPr>
        <w:rPr>
          <w:rFonts w:ascii="Source Sans 3" w:hAnsi="Source Sans 3" w:cstheme="minorHAnsi"/>
        </w:rPr>
      </w:pPr>
      <w:r>
        <w:rPr>
          <w:rFonts w:ascii="Source Sans 3" w:hAnsi="Source Sans 3" w:cstheme="minorHAnsi"/>
        </w:rPr>
        <w:br w:type="page"/>
      </w:r>
    </w:p>
    <w:p w14:paraId="3C33F4A8" w14:textId="77777777" w:rsidR="009747FE" w:rsidRPr="009747FE" w:rsidRDefault="009747FE" w:rsidP="009747FE">
      <w:pPr>
        <w:spacing w:after="120"/>
        <w:jc w:val="both"/>
        <w:rPr>
          <w:rFonts w:ascii="Source Sans 3" w:hAnsi="Source Sans 3" w:cstheme="minorHAnsi"/>
        </w:rPr>
      </w:pPr>
    </w:p>
    <w:p w14:paraId="11C31821" w14:textId="683D9F8E" w:rsidR="009747FE" w:rsidRPr="009747FE" w:rsidRDefault="009747FE" w:rsidP="009747FE">
      <w:pPr>
        <w:spacing w:after="120"/>
        <w:jc w:val="both"/>
        <w:rPr>
          <w:rFonts w:ascii="Source Sans 3" w:hAnsi="Source Sans 3" w:cstheme="minorHAnsi"/>
        </w:rPr>
      </w:pPr>
      <w:r w:rsidRPr="009747FE">
        <w:rPr>
          <w:rFonts w:ascii="Source Sans 3" w:hAnsi="Source Sans 3" w:cstheme="minorHAnsi"/>
        </w:rPr>
        <w:t>The Terms of Reference also establish appropriate governance provisions for meetings, decision-making, member conduct, financial management, reporting and future review. The Advisory Group is proposed to meet at least four times per year, with minutes recorded and recommendations reported to Council through the Chief Executive Officer. Recommendations of the Advisory Group are advisory only and are not binding on Council.</w:t>
      </w:r>
    </w:p>
    <w:p w14:paraId="71C331B6" w14:textId="77777777" w:rsidR="009747FE" w:rsidRPr="009747FE" w:rsidRDefault="009747FE" w:rsidP="009747FE">
      <w:pPr>
        <w:spacing w:after="120"/>
        <w:jc w:val="both"/>
        <w:rPr>
          <w:rFonts w:ascii="Source Sans 3" w:hAnsi="Source Sans 3" w:cstheme="minorHAnsi"/>
        </w:rPr>
      </w:pPr>
      <w:r w:rsidRPr="009747FE">
        <w:rPr>
          <w:rFonts w:ascii="Source Sans 3" w:hAnsi="Source Sans 3" w:cstheme="minorHAnsi"/>
        </w:rPr>
        <w:t>The conduct provisions require members to act in accordance with the Shire of Jerramungup Code of Conduct, declare conflicts of interest, maintain confidentiality where required and act in the best interests of the community and the objectives of the Advisory Group. These provisions provide an appropriate standard of governance for a Council Advisory Group involving both elected members, officers and community representatives.</w:t>
      </w:r>
    </w:p>
    <w:p w14:paraId="6CA1A428" w14:textId="1F1EEB3F" w:rsidR="009747FE" w:rsidRDefault="009747FE" w:rsidP="009747FE">
      <w:pPr>
        <w:spacing w:after="120"/>
        <w:jc w:val="both"/>
        <w:rPr>
          <w:rFonts w:ascii="Source Sans 3" w:hAnsi="Source Sans 3" w:cstheme="minorHAnsi"/>
        </w:rPr>
      </w:pPr>
      <w:r w:rsidRPr="009747FE">
        <w:rPr>
          <w:rFonts w:ascii="Source Sans 3" w:hAnsi="Source Sans 3" w:cstheme="minorHAnsi"/>
        </w:rPr>
        <w:t>The Terms of Reference also provide that the Advisory Group may submit recommendations to Council through the Chief Executive Officer and may provide an annual report to Council summarising its activities, achievements and priorities. This will assist Council in monitoring the work of the Advisory Group and ensuring its activities remain aligned with Council priorities.</w:t>
      </w:r>
    </w:p>
    <w:p w14:paraId="37618F02" w14:textId="4C37CC64" w:rsidR="00267911" w:rsidRDefault="00267911" w:rsidP="009747FE">
      <w:pPr>
        <w:spacing w:after="120"/>
        <w:jc w:val="both"/>
        <w:rPr>
          <w:rFonts w:ascii="Source Sans 3" w:hAnsi="Source Sans 3" w:cstheme="minorHAnsi"/>
        </w:rPr>
      </w:pPr>
      <w:r>
        <w:rPr>
          <w:rFonts w:ascii="Source Sans 3" w:hAnsi="Source Sans 3" w:cstheme="minorHAnsi"/>
        </w:rPr>
        <w:t>It is therefore recommended that Council adopt the Terms of Reference for the Jerramungup Local History Advisory Group.</w:t>
      </w:r>
    </w:p>
    <w:p w14:paraId="525C78EE" w14:textId="3BC325EF" w:rsidR="00267911" w:rsidRDefault="00267911" w:rsidP="009747FE">
      <w:pPr>
        <w:spacing w:after="120"/>
        <w:jc w:val="both"/>
        <w:rPr>
          <w:rFonts w:ascii="Source Sans 3" w:hAnsi="Source Sans 3" w:cstheme="minorHAnsi"/>
          <w:b/>
          <w:bCs/>
        </w:rPr>
      </w:pPr>
      <w:r>
        <w:rPr>
          <w:rFonts w:ascii="Source Sans 3" w:hAnsi="Source Sans 3" w:cstheme="minorHAnsi"/>
          <w:b/>
          <w:bCs/>
        </w:rPr>
        <w:t>STATUTORY ENVIRONMENT:</w:t>
      </w:r>
    </w:p>
    <w:p w14:paraId="4B07038E" w14:textId="1B536F46" w:rsidR="00267911" w:rsidRDefault="00267911" w:rsidP="009747FE">
      <w:pPr>
        <w:spacing w:after="120"/>
        <w:jc w:val="both"/>
        <w:rPr>
          <w:rFonts w:ascii="Source Sans 3" w:hAnsi="Source Sans 3" w:cstheme="minorHAnsi"/>
        </w:rPr>
      </w:pPr>
      <w:r>
        <w:rPr>
          <w:rFonts w:ascii="Source Sans 3" w:hAnsi="Source Sans 3" w:cstheme="minorHAnsi"/>
          <w:i/>
          <w:iCs/>
        </w:rPr>
        <w:t>Local Government Act 1995</w:t>
      </w:r>
    </w:p>
    <w:p w14:paraId="41623644" w14:textId="75E7AD2B" w:rsidR="00267911" w:rsidRDefault="00267911" w:rsidP="009747FE">
      <w:pPr>
        <w:spacing w:after="120"/>
        <w:jc w:val="both"/>
        <w:rPr>
          <w:rFonts w:ascii="Source Sans 3" w:hAnsi="Source Sans 3" w:cstheme="minorHAnsi"/>
        </w:rPr>
      </w:pPr>
      <w:r>
        <w:rPr>
          <w:rFonts w:ascii="Source Sans 3" w:hAnsi="Source Sans 3" w:cstheme="minorHAnsi"/>
        </w:rPr>
        <w:t xml:space="preserve">Section 5.25 of the </w:t>
      </w:r>
      <w:r>
        <w:rPr>
          <w:rFonts w:ascii="Source Sans 3" w:hAnsi="Source Sans 3" w:cstheme="minorHAnsi"/>
          <w:i/>
          <w:iCs/>
        </w:rPr>
        <w:t>Local Government Act 1995</w:t>
      </w:r>
      <w:r>
        <w:rPr>
          <w:rFonts w:ascii="Source Sans 3" w:hAnsi="Source Sans 3" w:cstheme="minorHAnsi"/>
        </w:rPr>
        <w:t xml:space="preserve"> provides for regulations in relation to council and committee meetings, including matters to be dealt with at ordinary or special meetings, committee functions, meeting procedure, voting methods and public notice of agendas.</w:t>
      </w:r>
    </w:p>
    <w:p w14:paraId="0603E292" w14:textId="72B62366" w:rsidR="00267911" w:rsidRDefault="00267911" w:rsidP="009747FE">
      <w:pPr>
        <w:spacing w:after="120"/>
        <w:jc w:val="both"/>
        <w:rPr>
          <w:rFonts w:ascii="Source Sans 3" w:hAnsi="Source Sans 3" w:cstheme="minorHAnsi"/>
        </w:rPr>
      </w:pPr>
      <w:r>
        <w:rPr>
          <w:rFonts w:ascii="Source Sans 3" w:hAnsi="Source Sans 3" w:cstheme="minorHAnsi"/>
        </w:rPr>
        <w:t>The proposed Advisory Group is not intended to be a committee with delegated authority. The Terms of Reference expressly provide that the Advisory Group has no delegated authority and cannot make decisions or incur expenditure on behalf of the Shire.</w:t>
      </w:r>
    </w:p>
    <w:p w14:paraId="4DA6EEBD" w14:textId="0007430E" w:rsidR="00267911" w:rsidRDefault="00267911" w:rsidP="009747FE">
      <w:pPr>
        <w:spacing w:after="120"/>
        <w:jc w:val="both"/>
        <w:rPr>
          <w:rFonts w:ascii="Source Sans 3" w:hAnsi="Source Sans 3" w:cstheme="minorHAnsi"/>
        </w:rPr>
      </w:pPr>
      <w:r>
        <w:rPr>
          <w:rFonts w:ascii="Source Sans 3" w:hAnsi="Source Sans 3" w:cstheme="minorHAnsi"/>
          <w:b/>
          <w:bCs/>
        </w:rPr>
        <w:t>STRATEGIC IMPLICATIONS:</w:t>
      </w:r>
    </w:p>
    <w:p w14:paraId="2AD5B06D" w14:textId="55C88E5B" w:rsidR="006F6330" w:rsidRDefault="006F6330" w:rsidP="009747FE">
      <w:pPr>
        <w:spacing w:after="120"/>
        <w:jc w:val="both"/>
        <w:rPr>
          <w:rFonts w:ascii="Source Sans 3" w:hAnsi="Source Sans 3" w:cstheme="minorHAnsi"/>
        </w:rPr>
      </w:pPr>
      <w:r>
        <w:rPr>
          <w:rFonts w:ascii="Source Sans 3" w:hAnsi="Source Sans 3" w:cstheme="minorHAnsi"/>
        </w:rPr>
        <w:t>This item relates to the following component from the Shire of Jerramungup Community Plan 2021-2031:</w:t>
      </w:r>
    </w:p>
    <w:p w14:paraId="0F14915B" w14:textId="643A477F" w:rsidR="005911B7" w:rsidRDefault="005911B7" w:rsidP="009747FE">
      <w:pPr>
        <w:spacing w:after="120"/>
        <w:jc w:val="both"/>
        <w:rPr>
          <w:rFonts w:ascii="Source Sans 3" w:hAnsi="Source Sans 3" w:cstheme="minorHAnsi"/>
        </w:rPr>
      </w:pPr>
      <w:r>
        <w:rPr>
          <w:rFonts w:ascii="Source Sans 3" w:hAnsi="Source Sans 3" w:cstheme="minorHAnsi"/>
        </w:rPr>
        <w:t>Community</w:t>
      </w:r>
    </w:p>
    <w:p w14:paraId="1B24E4D3" w14:textId="0C635F49" w:rsidR="005911B7" w:rsidRPr="005911B7" w:rsidRDefault="005911B7" w:rsidP="009747FE">
      <w:pPr>
        <w:spacing w:after="120"/>
        <w:jc w:val="both"/>
        <w:rPr>
          <w:rFonts w:ascii="Source Sans 3" w:hAnsi="Source Sans 3" w:cstheme="minorHAnsi"/>
          <w:i/>
          <w:iCs/>
        </w:rPr>
      </w:pPr>
      <w:r>
        <w:rPr>
          <w:rFonts w:ascii="Source Sans 3" w:hAnsi="Source Sans 3" w:cstheme="minorHAnsi"/>
          <w:i/>
          <w:iCs/>
        </w:rPr>
        <w:t>Encourage and support volunteers and community groups to grow an active volunteer base.</w:t>
      </w:r>
    </w:p>
    <w:p w14:paraId="7FBEAAF3" w14:textId="231915F8" w:rsidR="00267911" w:rsidRDefault="00267911" w:rsidP="009747FE">
      <w:pPr>
        <w:spacing w:after="120"/>
        <w:jc w:val="both"/>
        <w:rPr>
          <w:rFonts w:ascii="Source Sans 3" w:hAnsi="Source Sans 3" w:cstheme="minorHAnsi"/>
        </w:rPr>
      </w:pPr>
      <w:r>
        <w:rPr>
          <w:rFonts w:ascii="Source Sans 3" w:hAnsi="Source Sans 3" w:cstheme="minorHAnsi"/>
        </w:rPr>
        <w:t>This item is broadly aligned with the Shire’s role in supporting community identity, local heritage, community participation and preservation of local history.</w:t>
      </w:r>
    </w:p>
    <w:p w14:paraId="475BEB61" w14:textId="711A96F7" w:rsidR="00267911" w:rsidRDefault="00267911" w:rsidP="009747FE">
      <w:pPr>
        <w:spacing w:after="120"/>
        <w:jc w:val="both"/>
        <w:rPr>
          <w:rFonts w:ascii="Source Sans 3" w:hAnsi="Source Sans 3" w:cstheme="minorHAnsi"/>
        </w:rPr>
      </w:pPr>
      <w:r>
        <w:rPr>
          <w:rFonts w:ascii="Source Sans 3" w:hAnsi="Source Sans 3" w:cstheme="minorHAnsi"/>
        </w:rPr>
        <w:t>The Terms of Reference identify that the purpose of the Advisory Group includes preserving, documenting and promoting the history of the Shire, encouraging community participation in recording and preserving local history, supporting exhibitions and educational initiatives, and identifying opportunities for grant funding and partnerships.</w:t>
      </w:r>
    </w:p>
    <w:p w14:paraId="411920FE" w14:textId="77777777" w:rsidR="006F6330" w:rsidRDefault="006F6330" w:rsidP="009747FE">
      <w:pPr>
        <w:spacing w:after="120"/>
        <w:jc w:val="both"/>
        <w:rPr>
          <w:rFonts w:ascii="Source Sans 3" w:hAnsi="Source Sans 3" w:cstheme="minorHAnsi"/>
        </w:rPr>
      </w:pPr>
    </w:p>
    <w:p w14:paraId="13BD76AF" w14:textId="77777777" w:rsidR="006F6330" w:rsidRDefault="006F6330" w:rsidP="009747FE">
      <w:pPr>
        <w:spacing w:after="120"/>
        <w:jc w:val="both"/>
        <w:rPr>
          <w:rFonts w:ascii="Source Sans 3" w:hAnsi="Source Sans 3" w:cstheme="minorHAnsi"/>
        </w:rPr>
      </w:pPr>
    </w:p>
    <w:p w14:paraId="3FF010A4" w14:textId="350C4798" w:rsidR="00267911" w:rsidRDefault="00267911" w:rsidP="009747FE">
      <w:pPr>
        <w:spacing w:after="120"/>
        <w:jc w:val="both"/>
        <w:rPr>
          <w:rFonts w:ascii="Source Sans 3" w:hAnsi="Source Sans 3" w:cstheme="minorHAnsi"/>
        </w:rPr>
      </w:pPr>
      <w:r>
        <w:rPr>
          <w:rFonts w:ascii="Source Sans 3" w:hAnsi="Source Sans 3" w:cstheme="minorHAnsi"/>
          <w:b/>
          <w:bCs/>
        </w:rPr>
        <w:t>FINANCIAL IMPLICATIONS:</w:t>
      </w:r>
    </w:p>
    <w:p w14:paraId="6FF85880" w14:textId="658C4D1C" w:rsidR="00267911" w:rsidRDefault="00267911" w:rsidP="009747FE">
      <w:pPr>
        <w:spacing w:after="120"/>
        <w:jc w:val="both"/>
        <w:rPr>
          <w:rFonts w:ascii="Source Sans 3" w:hAnsi="Source Sans 3" w:cstheme="minorHAnsi"/>
        </w:rPr>
      </w:pPr>
      <w:r>
        <w:rPr>
          <w:rFonts w:ascii="Source Sans 3" w:hAnsi="Source Sans 3" w:cstheme="minorHAnsi"/>
        </w:rPr>
        <w:t>There are no financial implications for Council.</w:t>
      </w:r>
    </w:p>
    <w:p w14:paraId="4099D59E" w14:textId="6B601EC8" w:rsidR="00267911" w:rsidRDefault="00267911" w:rsidP="009747FE">
      <w:pPr>
        <w:spacing w:after="120"/>
        <w:jc w:val="both"/>
        <w:rPr>
          <w:rFonts w:ascii="Source Sans 3" w:hAnsi="Source Sans 3" w:cstheme="minorHAnsi"/>
        </w:rPr>
      </w:pPr>
      <w:r>
        <w:rPr>
          <w:rFonts w:ascii="Source Sans 3" w:hAnsi="Source Sans 3" w:cstheme="minorHAnsi"/>
          <w:b/>
          <w:bCs/>
        </w:rPr>
        <w:t>WORKFORCE IMPLICATIONS:</w:t>
      </w:r>
    </w:p>
    <w:p w14:paraId="5BBB63DF" w14:textId="2D3A159D" w:rsidR="00267911" w:rsidRDefault="00267911" w:rsidP="009747FE">
      <w:pPr>
        <w:spacing w:after="120"/>
        <w:jc w:val="both"/>
        <w:rPr>
          <w:rFonts w:ascii="Source Sans 3" w:hAnsi="Source Sans 3" w:cstheme="minorHAnsi"/>
        </w:rPr>
      </w:pPr>
      <w:r>
        <w:rPr>
          <w:rFonts w:ascii="Source Sans 3" w:hAnsi="Source Sans 3" w:cstheme="minorHAnsi"/>
        </w:rPr>
        <w:t>There are no workforce implications for Council.</w:t>
      </w:r>
    </w:p>
    <w:p w14:paraId="2B959D74" w14:textId="4FCCF62A" w:rsidR="00267911" w:rsidRDefault="00267911" w:rsidP="009747FE">
      <w:pPr>
        <w:spacing w:after="120"/>
        <w:jc w:val="both"/>
        <w:rPr>
          <w:rFonts w:ascii="Source Sans 3" w:hAnsi="Source Sans 3" w:cstheme="minorHAnsi"/>
        </w:rPr>
      </w:pPr>
      <w:r>
        <w:rPr>
          <w:rFonts w:ascii="Source Sans 3" w:hAnsi="Source Sans 3" w:cstheme="minorHAnsi"/>
          <w:b/>
          <w:bCs/>
        </w:rPr>
        <w:t>POLICY IMPLICATIONS:</w:t>
      </w:r>
    </w:p>
    <w:p w14:paraId="4E9AAA65" w14:textId="721DF8BD" w:rsidR="00267911" w:rsidRDefault="00267911" w:rsidP="009747FE">
      <w:pPr>
        <w:spacing w:after="120"/>
        <w:jc w:val="both"/>
        <w:rPr>
          <w:rFonts w:ascii="Source Sans 3" w:hAnsi="Source Sans 3" w:cstheme="minorHAnsi"/>
        </w:rPr>
      </w:pPr>
      <w:r>
        <w:rPr>
          <w:rFonts w:ascii="Source Sans 3" w:hAnsi="Source Sans 3" w:cstheme="minorHAnsi"/>
        </w:rPr>
        <w:t>Members of the Advisory Group will be required to act in accordance with the Shire of Jerramungup Code of Conduct, declare any actual, potential or perceived conflict of interest, maintain confidentiality where required, and act in the best interests of the community and the objectives of the Advisory Group.</w:t>
      </w:r>
    </w:p>
    <w:p w14:paraId="5C305B23" w14:textId="69A5FF23" w:rsidR="00267911" w:rsidRDefault="00267911"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r>
        <w:rPr>
          <w:rFonts w:ascii="Source Sans 3" w:hAnsi="Source Sans 3" w:cstheme="minorHAnsi"/>
          <w:b/>
          <w:bCs/>
        </w:rPr>
        <w:t>VOTING REQUIREMENT:</w:t>
      </w:r>
    </w:p>
    <w:p w14:paraId="67C7E41A" w14:textId="30DE8614" w:rsidR="00267911" w:rsidRDefault="00267911"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r>
        <w:rPr>
          <w:rFonts w:ascii="Source Sans 3" w:hAnsi="Source Sans 3" w:cstheme="minorHAnsi"/>
        </w:rPr>
        <w:t>Simple Majority</w:t>
      </w:r>
    </w:p>
    <w:p w14:paraId="654B4B39" w14:textId="77777777" w:rsidR="00267911" w:rsidRDefault="00267911"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b/>
          <w:bCs/>
        </w:rPr>
      </w:pPr>
    </w:p>
    <w:p w14:paraId="6A40D8E7" w14:textId="7BB8380D" w:rsidR="00267911" w:rsidRDefault="00267911"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b/>
          <w:bCs/>
        </w:rPr>
      </w:pPr>
      <w:r>
        <w:rPr>
          <w:rFonts w:ascii="Source Sans 3" w:hAnsi="Source Sans 3" w:cstheme="minorHAnsi"/>
          <w:b/>
          <w:bCs/>
        </w:rPr>
        <w:t>OFFICER RECOMMENDATION:</w:t>
      </w:r>
    </w:p>
    <w:p w14:paraId="66F1C417" w14:textId="731B8C4B" w:rsidR="00267911" w:rsidRDefault="00267911"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b/>
          <w:bCs/>
        </w:rPr>
      </w:pPr>
      <w:r>
        <w:rPr>
          <w:rFonts w:ascii="Source Sans 3" w:hAnsi="Source Sans 3" w:cstheme="minorHAnsi"/>
          <w:b/>
          <w:bCs/>
        </w:rPr>
        <w:t>That Council:</w:t>
      </w:r>
    </w:p>
    <w:p w14:paraId="363C4B02" w14:textId="6EA31BAA" w:rsidR="00267911" w:rsidRDefault="00267911" w:rsidP="00267911">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b/>
          <w:bCs/>
        </w:rPr>
      </w:pPr>
      <w:r>
        <w:rPr>
          <w:rFonts w:ascii="Source Sans 3" w:hAnsi="Source Sans 3" w:cstheme="minorHAnsi"/>
          <w:b/>
          <w:bCs/>
        </w:rPr>
        <w:t>1.</w:t>
      </w:r>
      <w:r>
        <w:rPr>
          <w:rFonts w:ascii="Source Sans 3" w:hAnsi="Source Sans 3" w:cstheme="minorHAnsi"/>
          <w:b/>
          <w:bCs/>
        </w:rPr>
        <w:tab/>
        <w:t>Adopt the Terms of Reference – Local History Advisory Group, as contained in Attachment 12.3.1 a), for the establishment and operation of the Jerramungup Local History Advisory Group.</w:t>
      </w:r>
    </w:p>
    <w:p w14:paraId="1A212E23" w14:textId="3AA7AAED" w:rsidR="00267911" w:rsidRDefault="00267911" w:rsidP="00267911">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b/>
          <w:bCs/>
        </w:rPr>
      </w:pPr>
      <w:r>
        <w:rPr>
          <w:rFonts w:ascii="Source Sans 3" w:hAnsi="Source Sans 3" w:cstheme="minorHAnsi"/>
          <w:b/>
          <w:bCs/>
        </w:rPr>
        <w:t>2.</w:t>
      </w:r>
      <w:r>
        <w:rPr>
          <w:rFonts w:ascii="Source Sans 3" w:hAnsi="Source Sans 3" w:cstheme="minorHAnsi"/>
          <w:b/>
          <w:bCs/>
        </w:rPr>
        <w:tab/>
        <w:t>Establish the Jerramungup Local History Advisory Group as a Council Advisory Group in accordance with the adopted Terms of Reference.</w:t>
      </w:r>
    </w:p>
    <w:p w14:paraId="53333737" w14:textId="76328676" w:rsidR="00267911" w:rsidRDefault="00267911" w:rsidP="00267911">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b/>
          <w:bCs/>
        </w:rPr>
      </w:pPr>
      <w:r>
        <w:rPr>
          <w:rFonts w:ascii="Source Sans 3" w:hAnsi="Source Sans 3" w:cstheme="minorHAnsi"/>
          <w:b/>
          <w:bCs/>
        </w:rPr>
        <w:t>3.</w:t>
      </w:r>
      <w:r>
        <w:rPr>
          <w:rFonts w:ascii="Source Sans 3" w:hAnsi="Source Sans 3" w:cstheme="minorHAnsi"/>
          <w:b/>
          <w:bCs/>
        </w:rPr>
        <w:tab/>
        <w:t xml:space="preserve">Appoint Cr </w:t>
      </w:r>
      <w:r w:rsidR="008D586A">
        <w:rPr>
          <w:rFonts w:ascii="Source Sans 3" w:hAnsi="Source Sans 3" w:cstheme="minorHAnsi"/>
          <w:b/>
          <w:bCs/>
        </w:rPr>
        <w:t>Neil Foreman</w:t>
      </w:r>
      <w:r>
        <w:rPr>
          <w:rFonts w:ascii="Source Sans 3" w:hAnsi="Source Sans 3" w:cstheme="minorHAnsi"/>
          <w:b/>
          <w:bCs/>
        </w:rPr>
        <w:t xml:space="preserve"> as the Chairperson and Cr </w:t>
      </w:r>
      <w:r w:rsidR="008D586A">
        <w:rPr>
          <w:rFonts w:ascii="Source Sans 3" w:hAnsi="Source Sans 3" w:cstheme="minorHAnsi"/>
          <w:b/>
          <w:bCs/>
        </w:rPr>
        <w:t>Paul Hislop</w:t>
      </w:r>
      <w:r>
        <w:rPr>
          <w:rFonts w:ascii="Source Sans 3" w:hAnsi="Source Sans 3" w:cstheme="minorHAnsi"/>
          <w:b/>
          <w:bCs/>
        </w:rPr>
        <w:t xml:space="preserve"> as the Deputy Chairperson as Council representatives to the Jerramungup Local History Advisory Group in accordance with the adopted Terms of Reference.</w:t>
      </w:r>
    </w:p>
    <w:p w14:paraId="365A7F11" w14:textId="5E9A80AB" w:rsidR="00267911" w:rsidRDefault="00267911" w:rsidP="00267911">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b/>
          <w:bCs/>
        </w:rPr>
      </w:pPr>
      <w:r>
        <w:rPr>
          <w:rFonts w:ascii="Source Sans 3" w:hAnsi="Source Sans 3" w:cstheme="minorHAnsi"/>
          <w:b/>
          <w:bCs/>
        </w:rPr>
        <w:t>4.</w:t>
      </w:r>
      <w:r>
        <w:rPr>
          <w:rFonts w:ascii="Source Sans 3" w:hAnsi="Source Sans 3" w:cstheme="minorHAnsi"/>
          <w:b/>
          <w:bCs/>
        </w:rPr>
        <w:tab/>
        <w:t>Appoint all current members of the Jerramungup History Group as members of the Jerramungup Local History Advisory Group.</w:t>
      </w:r>
    </w:p>
    <w:p w14:paraId="06603F00" w14:textId="77777777" w:rsidR="00267911" w:rsidRPr="00267911" w:rsidRDefault="00267911" w:rsidP="00267911">
      <w:pPr>
        <w:tabs>
          <w:tab w:val="left" w:pos="567"/>
          <w:tab w:val="left" w:pos="1134"/>
          <w:tab w:val="left" w:pos="1701"/>
          <w:tab w:val="left" w:pos="2268"/>
          <w:tab w:val="left" w:pos="2835"/>
          <w:tab w:val="left" w:pos="3402"/>
          <w:tab w:val="left" w:pos="3969"/>
        </w:tabs>
        <w:spacing w:after="120"/>
        <w:jc w:val="both"/>
        <w:rPr>
          <w:rFonts w:asciiTheme="minorHAnsi" w:hAnsiTheme="minorHAnsi" w:cstheme="minorHAnsi"/>
          <w:b/>
          <w:bCs/>
        </w:rPr>
      </w:pPr>
    </w:p>
    <w:p w14:paraId="45AC69B9" w14:textId="77777777" w:rsidR="009747FE" w:rsidRPr="009747FE" w:rsidRDefault="009747FE"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p>
    <w:p w14:paraId="05AE266E" w14:textId="77777777" w:rsidR="009747FE" w:rsidRPr="009747FE" w:rsidRDefault="009747FE"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p>
    <w:p w14:paraId="18753F6B" w14:textId="77777777" w:rsidR="009747FE" w:rsidRPr="009747FE" w:rsidRDefault="009747FE"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p>
    <w:p w14:paraId="0087A287" w14:textId="77777777" w:rsidR="009747FE" w:rsidRDefault="009747FE"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p>
    <w:p w14:paraId="469CEFCE" w14:textId="77777777" w:rsidR="009747FE" w:rsidRPr="009747FE" w:rsidRDefault="009747FE" w:rsidP="00267911">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rPr>
      </w:pPr>
    </w:p>
    <w:p w14:paraId="26A38864" w14:textId="77777777" w:rsidR="00587806" w:rsidRDefault="00587806"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1B805A4F" w14:textId="0CA5BA5B" w:rsidR="00587806" w:rsidRDefault="00587806">
      <w:pPr>
        <w:rPr>
          <w:rFonts w:ascii="Source Sans 3" w:hAnsi="Source Sans 3"/>
        </w:rPr>
      </w:pPr>
      <w:r>
        <w:rPr>
          <w:rFonts w:ascii="Source Sans 3" w:hAnsi="Source Sans 3"/>
        </w:rPr>
        <w:br w:type="page"/>
      </w:r>
    </w:p>
    <w:p w14:paraId="6DA22203" w14:textId="56E5920D" w:rsidR="00587806" w:rsidRPr="00704FF3" w:rsidRDefault="00587806" w:rsidP="00587806">
      <w:pPr>
        <w:pStyle w:val="Agendasubitem"/>
      </w:pPr>
      <w:bookmarkStart w:id="37" w:name="_Toc235701435"/>
      <w:r>
        <w:lastRenderedPageBreak/>
        <w:t>12.4</w:t>
      </w:r>
      <w:r w:rsidRPr="00704FF3">
        <w:tab/>
      </w:r>
      <w:r>
        <w:t>executive services</w:t>
      </w:r>
      <w:bookmarkEnd w:id="37"/>
    </w:p>
    <w:p w14:paraId="678B7B34" w14:textId="77777777" w:rsidR="00D15863" w:rsidRDefault="00D15863" w:rsidP="00587806">
      <w:pPr>
        <w:pStyle w:val="Agendasub-subheading"/>
      </w:pPr>
    </w:p>
    <w:p w14:paraId="6F463992" w14:textId="7DB70E6B" w:rsidR="00D15863" w:rsidRPr="00704FF3" w:rsidRDefault="00D15863" w:rsidP="00D15863">
      <w:pPr>
        <w:pStyle w:val="Agendasubitem"/>
      </w:pPr>
      <w:bookmarkStart w:id="38" w:name="_Toc235701436"/>
      <w:r>
        <w:t>12.4.1</w:t>
      </w:r>
      <w:r w:rsidRPr="00704FF3">
        <w:tab/>
      </w:r>
      <w:r>
        <w:t>information bulletin – june - july 2026</w:t>
      </w:r>
      <w:bookmarkEnd w:id="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587806" w14:paraId="7E452337" w14:textId="77777777" w:rsidTr="009E0D63">
        <w:tc>
          <w:tcPr>
            <w:tcW w:w="3114" w:type="dxa"/>
          </w:tcPr>
          <w:p w14:paraId="6423AF5E"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480B8DA1"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56C86084" w14:textId="77777777" w:rsidTr="009E0D63">
        <w:tc>
          <w:tcPr>
            <w:tcW w:w="3114" w:type="dxa"/>
          </w:tcPr>
          <w:p w14:paraId="3D64EAFE"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6397EF6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7D20C19B" w14:textId="77777777" w:rsidTr="009E0D63">
        <w:tc>
          <w:tcPr>
            <w:tcW w:w="3114" w:type="dxa"/>
          </w:tcPr>
          <w:p w14:paraId="602B8BD5"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01A0491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032FE390" w14:textId="77777777" w:rsidTr="009E0D63">
        <w:tc>
          <w:tcPr>
            <w:tcW w:w="3114" w:type="dxa"/>
          </w:tcPr>
          <w:p w14:paraId="6CB057BC"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4422B96A" w14:textId="683C8DA5"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Glenda Forbes, Executive Administration Officer</w:t>
            </w:r>
          </w:p>
        </w:tc>
      </w:tr>
      <w:tr w:rsidR="00587806" w14:paraId="142BEC09" w14:textId="77777777" w:rsidTr="009E0D63">
        <w:tc>
          <w:tcPr>
            <w:tcW w:w="3114" w:type="dxa"/>
          </w:tcPr>
          <w:p w14:paraId="5F39CCCC"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4772A4DF" w14:textId="7325AD3B"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587806" w14:paraId="3C70FBD7" w14:textId="77777777" w:rsidTr="009E0D63">
        <w:tc>
          <w:tcPr>
            <w:tcW w:w="3114" w:type="dxa"/>
          </w:tcPr>
          <w:p w14:paraId="740AD3C2"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5E6AA60C"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3D9ACD47" w14:textId="77777777" w:rsidTr="009E0D63">
        <w:tc>
          <w:tcPr>
            <w:tcW w:w="3114" w:type="dxa"/>
          </w:tcPr>
          <w:p w14:paraId="557A4D02"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4FE920C4" w14:textId="389538EB" w:rsidR="00587806" w:rsidRPr="00B0649A" w:rsidRDefault="00610543"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20</w:t>
            </w:r>
            <w:r w:rsidR="00587806">
              <w:rPr>
                <w:rFonts w:ascii="Source Sans 3" w:hAnsi="Source Sans 3"/>
              </w:rPr>
              <w:t xml:space="preserve"> July 2026</w:t>
            </w:r>
          </w:p>
        </w:tc>
      </w:tr>
      <w:tr w:rsidR="00587806" w14:paraId="6607E0FB" w14:textId="77777777" w:rsidTr="009E0D63">
        <w:tc>
          <w:tcPr>
            <w:tcW w:w="3114" w:type="dxa"/>
          </w:tcPr>
          <w:p w14:paraId="76C200F8"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0BAC24AE" w14:textId="01D0F17C"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t>Information Bulletin – June – July 2026</w:t>
            </w:r>
          </w:p>
        </w:tc>
      </w:tr>
      <w:tr w:rsidR="00587806" w14:paraId="0E1454F5" w14:textId="77777777" w:rsidTr="009E0D63">
        <w:tc>
          <w:tcPr>
            <w:tcW w:w="3114" w:type="dxa"/>
          </w:tcPr>
          <w:p w14:paraId="4E3BEB20"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6BB807E9"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Information</w:t>
            </w:r>
          </w:p>
        </w:tc>
      </w:tr>
    </w:tbl>
    <w:p w14:paraId="3D0BF047" w14:textId="77777777" w:rsidR="00587806" w:rsidRDefault="00587806" w:rsidP="00587806">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4CEAFABE" w14:textId="4EA842CF" w:rsidR="00587806"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To advise Council on the information items for June – July 2026, including actions that have been undertaken in relation to decisions of Council and actions performed under delegated authority.</w:t>
      </w:r>
    </w:p>
    <w:p w14:paraId="3749F6A8" w14:textId="3A9107F7"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BACKGROUND:</w:t>
      </w:r>
    </w:p>
    <w:p w14:paraId="27A1F709" w14:textId="08EF3268"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There is no specific requirement to report on actions performed under delegated authority to Council. However, to increase transparency this report has been prepared for Council and includes actions performed under delegated authority for the month of June 2026.</w:t>
      </w:r>
    </w:p>
    <w:p w14:paraId="11D7320C" w14:textId="3818ED40"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CONSULTATION:</w:t>
      </w:r>
    </w:p>
    <w:p w14:paraId="0A1B81F7" w14:textId="04BFEFFD"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Internal, all officers that have been deemed responsible for enacting each Council decision has provided an update on its status.</w:t>
      </w:r>
    </w:p>
    <w:p w14:paraId="3F59D2FB" w14:textId="7147BE21"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COMMENT:</w:t>
      </w:r>
    </w:p>
    <w:p w14:paraId="4198AA28" w14:textId="7E757471"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Council Resolution Register is an important administrative tool used by the Shire to monitor the implementation of Council decisions.  Any Council resolution that has not yet been fully implemented will remain on the list until it has been completed.</w:t>
      </w:r>
    </w:p>
    <w:p w14:paraId="747D28A6" w14:textId="7D9876FA"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Once the minutes of each Council meeting have been completed, the Executive Administration Officer uploads each decision of Council into the spreadsheet and allocates it to the relevant Shire officer for actioning and comment. The spreadsheet is accessible by all relevant Shire officers.</w:t>
      </w:r>
    </w:p>
    <w:p w14:paraId="31D6A25F" w14:textId="4BC2354D" w:rsidR="00427457"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The Shire enters into various agreements by affixing its Common Seal. The </w:t>
      </w:r>
      <w:r>
        <w:rPr>
          <w:rFonts w:ascii="Source Sans 3" w:hAnsi="Source Sans 3"/>
          <w:i/>
          <w:iCs/>
        </w:rPr>
        <w:t>Local Government Act 1995</w:t>
      </w:r>
      <w:r>
        <w:rPr>
          <w:rFonts w:ascii="Source Sans 3" w:hAnsi="Source Sans 3"/>
        </w:rPr>
        <w:t xml:space="preserve"> states that the Shire is a body corporate with perpetual succession and a Common Seal. Those documents that are to be executed by affixing the Common Seal or signed by the Shire President</w:t>
      </w:r>
      <w:r w:rsidR="00202652">
        <w:rPr>
          <w:rFonts w:ascii="Source Sans 3" w:hAnsi="Source Sans 3"/>
        </w:rPr>
        <w:t xml:space="preserve"> and the Chief Executive Officer are reported to Council for information on a regular basis.</w:t>
      </w:r>
    </w:p>
    <w:p w14:paraId="74839F1D" w14:textId="77777777" w:rsidR="00427457" w:rsidRDefault="00427457">
      <w:pPr>
        <w:rPr>
          <w:rFonts w:ascii="Source Sans 3" w:hAnsi="Source Sans 3"/>
        </w:rPr>
      </w:pPr>
      <w:r>
        <w:rPr>
          <w:rFonts w:ascii="Source Sans 3" w:hAnsi="Source Sans 3"/>
        </w:rPr>
        <w:br w:type="page"/>
      </w:r>
    </w:p>
    <w:p w14:paraId="5AA374BC" w14:textId="77777777" w:rsidR="00610543" w:rsidRDefault="00610543"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0046337E" w14:textId="5FCCEED6"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STATUTORY ENVIRONMENT:</w:t>
      </w:r>
    </w:p>
    <w:p w14:paraId="3B779CDA" w14:textId="1242016E"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Local Government (Administration) Regulations 1996</w:t>
      </w:r>
    </w:p>
    <w:p w14:paraId="1C9FCF90" w14:textId="6AC3174E"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19. Delegates to keep certain records (Act s. 5.46(3))</w:t>
      </w:r>
    </w:p>
    <w:p w14:paraId="1C65383A" w14:textId="0021DA5C"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Where a power or duty has been delegated under the Act to the CEO or to any other local government employee, the person to whom the power or duty has been delegated is to keep a written record of –</w:t>
      </w:r>
    </w:p>
    <w:p w14:paraId="703B5E72" w14:textId="29DF08AA"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a)</w:t>
      </w:r>
      <w:r>
        <w:rPr>
          <w:rFonts w:ascii="Source Sans 3" w:hAnsi="Source Sans 3"/>
          <w:i/>
          <w:iCs/>
        </w:rPr>
        <w:tab/>
        <w:t>how the person exercised the power or discharged the duty; and</w:t>
      </w:r>
    </w:p>
    <w:p w14:paraId="2453E8B6" w14:textId="5FF0578E"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b)</w:t>
      </w:r>
      <w:r>
        <w:rPr>
          <w:rFonts w:ascii="Source Sans 3" w:hAnsi="Source Sans 3"/>
          <w:i/>
          <w:iCs/>
        </w:rPr>
        <w:tab/>
        <w:t>when the person exercised the power or discharged the duty; and</w:t>
      </w:r>
    </w:p>
    <w:p w14:paraId="342EC52F" w14:textId="64905A86" w:rsidR="00202652" w:rsidRDefault="00202652" w:rsidP="00202652">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c)</w:t>
      </w:r>
      <w:r>
        <w:rPr>
          <w:rFonts w:ascii="Source Sans 3" w:hAnsi="Source Sans 3"/>
          <w:i/>
          <w:iCs/>
        </w:rPr>
        <w:tab/>
        <w:t>the persons or classes of persons, other than council or committee members or employees of the local government, directly affected by the exercise of the power or the discharge of the duty.</w:t>
      </w:r>
    </w:p>
    <w:p w14:paraId="0A197EA0" w14:textId="29EE4C36"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STRATEGIC IMPLICATIONS:</w:t>
      </w:r>
    </w:p>
    <w:p w14:paraId="1757657C" w14:textId="2F2F5CD9"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This item relates to the following component from the Shire of Jerramungup Community Plan 2021-2031:</w:t>
      </w:r>
    </w:p>
    <w:p w14:paraId="5910AF70" w14:textId="265F39D4"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Provide informed and transparent decision making that meets our legal obligations and the needs of our diverse community.</w:t>
      </w:r>
    </w:p>
    <w:p w14:paraId="09D8E1F9" w14:textId="21D19B1A"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Implement systems and processes that meet our legal and audit obligations.</w:t>
      </w:r>
    </w:p>
    <w:p w14:paraId="5BE276B6" w14:textId="5B547665"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FINANCIAL IMPLICATIONS:</w:t>
      </w:r>
    </w:p>
    <w:p w14:paraId="3678A133" w14:textId="11C7C6F0"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There are no financial implications for this report.</w:t>
      </w:r>
    </w:p>
    <w:p w14:paraId="63F88DD5" w14:textId="12C6A462"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WORKFORCE IMPLICATIONS:</w:t>
      </w:r>
    </w:p>
    <w:p w14:paraId="44A018DF" w14:textId="7364B367"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There are no workforce implications for this report.</w:t>
      </w:r>
    </w:p>
    <w:p w14:paraId="2A0B3C07" w14:textId="69DB053E"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POLICY IMPLICATIONS:</w:t>
      </w:r>
    </w:p>
    <w:p w14:paraId="4A89AFE4" w14:textId="78659610"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Policy implications do not apply to this </w:t>
      </w:r>
      <w:proofErr w:type="gramStart"/>
      <w:r>
        <w:rPr>
          <w:rFonts w:ascii="Source Sans 3" w:hAnsi="Source Sans 3"/>
        </w:rPr>
        <w:t>report</w:t>
      </w:r>
      <w:proofErr w:type="gramEnd"/>
      <w:r>
        <w:rPr>
          <w:rFonts w:ascii="Source Sans 3" w:hAnsi="Source Sans 3"/>
        </w:rPr>
        <w:t xml:space="preserve"> and it is the opinion of the author that policy development is not required.</w:t>
      </w:r>
    </w:p>
    <w:p w14:paraId="2B839108" w14:textId="1E5A3FC8"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VOTING REQUIREMENT:</w:t>
      </w:r>
    </w:p>
    <w:p w14:paraId="45F47776" w14:textId="2220C6C4"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Simple Majority</w:t>
      </w:r>
    </w:p>
    <w:p w14:paraId="6FF0C5C9" w14:textId="2352857F" w:rsid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OFFICER RECOMMENDATION:</w:t>
      </w:r>
    </w:p>
    <w:p w14:paraId="13AFB7ED" w14:textId="07D13F59" w:rsidR="00202652" w:rsidRPr="00202652" w:rsidRDefault="00202652" w:rsidP="0020265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That Council RECEIVE the Information Bulletin including the actions performed under delegated authority for the month of June 2026.</w:t>
      </w:r>
    </w:p>
    <w:p w14:paraId="1BBA4D98"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0B60947"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12338A15" w14:textId="0177DB21" w:rsidR="00202652" w:rsidRDefault="00202652">
      <w:pPr>
        <w:rPr>
          <w:rFonts w:ascii="Source Sans 3" w:hAnsi="Source Sans 3"/>
        </w:rPr>
      </w:pPr>
      <w:r>
        <w:rPr>
          <w:rFonts w:ascii="Source Sans 3" w:hAnsi="Source Sans 3"/>
        </w:rPr>
        <w:br w:type="page"/>
      </w:r>
    </w:p>
    <w:p w14:paraId="61B2B586" w14:textId="6D458690" w:rsidR="00587806" w:rsidRDefault="00587806">
      <w:pPr>
        <w:rPr>
          <w:rFonts w:ascii="Source Sans 3" w:hAnsi="Source Sans 3"/>
        </w:rPr>
      </w:pPr>
    </w:p>
    <w:p w14:paraId="14A15D75" w14:textId="6A9377BC" w:rsidR="00D15863" w:rsidRPr="00704FF3" w:rsidRDefault="00D15863" w:rsidP="00D15863">
      <w:pPr>
        <w:pStyle w:val="Agendasubitem"/>
      </w:pPr>
      <w:bookmarkStart w:id="39" w:name="_Toc235701437"/>
      <w:r>
        <w:t>12.4.2</w:t>
      </w:r>
      <w:r w:rsidRPr="00704FF3">
        <w:tab/>
      </w:r>
      <w:r>
        <w:t>draft council plan for public advertisement</w:t>
      </w:r>
      <w:bookmarkEnd w:id="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587806" w14:paraId="3F9C4F8D" w14:textId="77777777" w:rsidTr="009E0D63">
        <w:tc>
          <w:tcPr>
            <w:tcW w:w="3114" w:type="dxa"/>
          </w:tcPr>
          <w:p w14:paraId="209E4D2C"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740359E3" w14:textId="5ED57A22" w:rsidR="00587806" w:rsidRPr="00B0649A" w:rsidRDefault="00A74A7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587806" w14:paraId="68FB4890" w14:textId="77777777" w:rsidTr="009E0D63">
        <w:tc>
          <w:tcPr>
            <w:tcW w:w="3114" w:type="dxa"/>
          </w:tcPr>
          <w:p w14:paraId="6AA4B840"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4C3D5BE5" w14:textId="67D44F25" w:rsidR="00587806" w:rsidRPr="00B0649A" w:rsidRDefault="00A74A7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587806" w14:paraId="5CD86517" w14:textId="77777777" w:rsidTr="009E0D63">
        <w:tc>
          <w:tcPr>
            <w:tcW w:w="3114" w:type="dxa"/>
          </w:tcPr>
          <w:p w14:paraId="0B1BBD7E"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424143F2"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5763D0FE" w14:textId="77777777" w:rsidTr="009E0D63">
        <w:tc>
          <w:tcPr>
            <w:tcW w:w="3114" w:type="dxa"/>
          </w:tcPr>
          <w:p w14:paraId="74AB1CD0"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637D4242" w14:textId="6CCF46B4" w:rsidR="00587806" w:rsidRPr="00B0649A" w:rsidRDefault="00A74A7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587806" w14:paraId="14275ED1" w14:textId="77777777" w:rsidTr="009E0D63">
        <w:tc>
          <w:tcPr>
            <w:tcW w:w="3114" w:type="dxa"/>
          </w:tcPr>
          <w:p w14:paraId="2B557325"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082F283D"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587806" w14:paraId="50BAFF8D" w14:textId="77777777" w:rsidTr="009E0D63">
        <w:tc>
          <w:tcPr>
            <w:tcW w:w="3114" w:type="dxa"/>
          </w:tcPr>
          <w:p w14:paraId="456D234F"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06F06E10"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6B2A8D76" w14:textId="77777777" w:rsidTr="009E0D63">
        <w:tc>
          <w:tcPr>
            <w:tcW w:w="3114" w:type="dxa"/>
          </w:tcPr>
          <w:p w14:paraId="30EAB6B7"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377052F0"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17 July 2026</w:t>
            </w:r>
          </w:p>
        </w:tc>
      </w:tr>
      <w:tr w:rsidR="00587806" w14:paraId="7CF2E5E7" w14:textId="77777777" w:rsidTr="009E0D63">
        <w:tc>
          <w:tcPr>
            <w:tcW w:w="3114" w:type="dxa"/>
          </w:tcPr>
          <w:p w14:paraId="5A81E49F"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442C923C" w14:textId="137F4A3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r>
            <w:r w:rsidR="00A74A72">
              <w:rPr>
                <w:rFonts w:ascii="Source Sans 3" w:hAnsi="Source Sans 3"/>
              </w:rPr>
              <w:t>Draft Council Plan</w:t>
            </w:r>
          </w:p>
        </w:tc>
      </w:tr>
      <w:tr w:rsidR="00587806" w14:paraId="608CB736" w14:textId="77777777" w:rsidTr="009E0D63">
        <w:tc>
          <w:tcPr>
            <w:tcW w:w="3114" w:type="dxa"/>
          </w:tcPr>
          <w:p w14:paraId="0D6AD485"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5667A0B2" w14:textId="5E5765A8" w:rsidR="00587806" w:rsidRPr="00B0649A" w:rsidRDefault="00A74A7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Executive</w:t>
            </w:r>
          </w:p>
        </w:tc>
      </w:tr>
    </w:tbl>
    <w:p w14:paraId="115D77B3" w14:textId="77777777" w:rsidR="00587806" w:rsidRDefault="00587806" w:rsidP="00587806">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2EBDB821" w14:textId="56FBCDEA" w:rsidR="00587806"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purpose of this report is for Council to consider advertising the Draft Council Plan.  A final report will then be presented to Council for adoption of the Council Plan at the August Ordinary Council Meeting.</w:t>
      </w:r>
    </w:p>
    <w:p w14:paraId="3D4A2E69" w14:textId="27F06B62"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BACKGROUND:</w:t>
      </w:r>
    </w:p>
    <w:p w14:paraId="34B1485A" w14:textId="50DC6896"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Council Plan outlines the vision, outcomes and strategic priorities for the next ten years and identifies the strategic priorities and key actions to be delivered over the next four years.</w:t>
      </w:r>
    </w:p>
    <w:p w14:paraId="0547E304" w14:textId="6876BF72"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development of the Council Plan was guided by community consultation facilitated by 150 Square Pty Ltd including surveys, community and Council workshops and meetings. A detailed review of existing strategies, plans and actions was undertaken as part of the consultation.</w:t>
      </w:r>
    </w:p>
    <w:p w14:paraId="17FFD5AB" w14:textId="56C5F10E"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Council Plan sets out the various roles the Shire of Jerramungup plays in providing services and actions to support the community. Local governments deliver key services and infrastructure to their community and work collaboratively with key partners including other levels of government and local community groups to facilitate and partner in the delivery. Advocacy is also a key role of local government.</w:t>
      </w:r>
    </w:p>
    <w:p w14:paraId="620C41F3" w14:textId="2C94959F"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CONSULTATION:</w:t>
      </w:r>
    </w:p>
    <w:p w14:paraId="4533AE1C" w14:textId="66589302"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Elected Members</w:t>
      </w:r>
    </w:p>
    <w:p w14:paraId="552325D9" w14:textId="66D50E9C"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Staff</w:t>
      </w:r>
    </w:p>
    <w:p w14:paraId="580CA381" w14:textId="02D6DD17"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Comprehensive community engagement was undertaken in April/May 2026 through workshops, surveys and stakeholder consultation.</w:t>
      </w:r>
    </w:p>
    <w:p w14:paraId="13989C3D" w14:textId="4A505853"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COMMENT:</w:t>
      </w:r>
    </w:p>
    <w:p w14:paraId="1DED501F" w14:textId="342776FA" w:rsidR="00427457" w:rsidRDefault="00A74A72" w:rsidP="00427457">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Draft Council Plan has been developed following an extensive review of the Shire’s current Strategic Community Plan, Corporate Business Plan and associated informing strategies. It has been informed by comprehensive community engagement undertaken during April and May 2026, together with workshops involving Council and staff.</w:t>
      </w:r>
      <w:r w:rsidR="00427457">
        <w:rPr>
          <w:rFonts w:ascii="Source Sans 3" w:hAnsi="Source Sans 3"/>
        </w:rPr>
        <w:br w:type="page"/>
      </w:r>
    </w:p>
    <w:p w14:paraId="4C2714A5" w14:textId="77777777"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71B82DCC" w14:textId="76BF7378"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Draft Council Plan establishes the Shire’s strategic direction for the next ten years and identifies the key priorities and actions to be delivered over the next four years. It provides a single integrated planning document that will guide Council’s decision making, annual budget preparation, long term financial planning, workforce planning and asset management.</w:t>
      </w:r>
    </w:p>
    <w:p w14:paraId="6F82424E" w14:textId="12960FDF"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Recent reforms introduced through the </w:t>
      </w:r>
      <w:r>
        <w:rPr>
          <w:rFonts w:ascii="Source Sans 3" w:hAnsi="Source Sans 3"/>
          <w:i/>
          <w:iCs/>
        </w:rPr>
        <w:t>Local Government Amendment Act 2023</w:t>
      </w:r>
      <w:r>
        <w:rPr>
          <w:rFonts w:ascii="Source Sans 3" w:hAnsi="Source Sans 3"/>
        </w:rPr>
        <w:t xml:space="preserve"> replace the requirement for separate Strategic Community Plan and Corporate Business Plan documents with a single Council Plan. Although the supporting regulations are yet to commence, the Department of Local Government, Industry Regulation and Safety has encouraged local governments to begin transitioning to the new framework, provided the existing legislative requirements continue to be met.</w:t>
      </w:r>
    </w:p>
    <w:p w14:paraId="655BB887" w14:textId="000A5AA9"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Advertising the Draft Council Plan provides the community with a final opportunity to review the document and provide feedback prior to Council considering its formal adoption. Any submission received during the consultation period will be presented to Council for consideration before the final Council Plan is adopted.</w:t>
      </w:r>
    </w:p>
    <w:p w14:paraId="7146BFBB" w14:textId="72BC2EDB" w:rsidR="00A74A72" w:rsidRDefault="00A74A72"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Following adoption, the Chief Executive Officer will publish the Council Plan on the Shire’s website and provide public notice in accordance with the </w:t>
      </w:r>
      <w:r>
        <w:rPr>
          <w:rFonts w:ascii="Source Sans 3" w:hAnsi="Source Sans 3"/>
          <w:i/>
          <w:iCs/>
        </w:rPr>
        <w:t>Local Government (Administration) Regulations 1996</w:t>
      </w:r>
      <w:r>
        <w:rPr>
          <w:rFonts w:ascii="Source Sans 3" w:hAnsi="Source Sans 3"/>
        </w:rPr>
        <w:t>.</w:t>
      </w:r>
    </w:p>
    <w:p w14:paraId="1C29856C" w14:textId="71804514" w:rsidR="00A74A72" w:rsidRDefault="00D57650"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STATUTORY ENVIRONMENT:</w:t>
      </w:r>
    </w:p>
    <w:p w14:paraId="1AA0A6A8" w14:textId="04499942" w:rsidR="00D57650" w:rsidRDefault="00D57650"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The requirements for preparation, consideration, consultation and advertising of a Strategic Community Plan are detailed in the </w:t>
      </w:r>
      <w:r>
        <w:rPr>
          <w:rFonts w:ascii="Source Sans 3" w:hAnsi="Source Sans 3"/>
          <w:i/>
          <w:iCs/>
        </w:rPr>
        <w:t>Local Government Act 1995</w:t>
      </w:r>
      <w:r>
        <w:rPr>
          <w:rFonts w:ascii="Source Sans 3" w:hAnsi="Source Sans 3"/>
        </w:rPr>
        <w:t xml:space="preserve"> and </w:t>
      </w:r>
      <w:r>
        <w:rPr>
          <w:rFonts w:ascii="Source Sans 3" w:hAnsi="Source Sans 3"/>
          <w:i/>
          <w:iCs/>
        </w:rPr>
        <w:t>Local Government (Administration) Regulations 1996</w:t>
      </w:r>
      <w:r>
        <w:rPr>
          <w:rFonts w:ascii="Source Sans 3" w:hAnsi="Source Sans 3"/>
        </w:rPr>
        <w:t>.</w:t>
      </w:r>
    </w:p>
    <w:p w14:paraId="286CA4F3" w14:textId="7C5D7517" w:rsidR="00D57650" w:rsidRDefault="00D57650"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Local Government Act 1995</w:t>
      </w:r>
    </w:p>
    <w:p w14:paraId="4E038690" w14:textId="3998484A" w:rsidR="00D57650" w:rsidRDefault="00D57650"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S 5.56 Planning for the future</w:t>
      </w:r>
    </w:p>
    <w:p w14:paraId="5D308E84" w14:textId="7410A3CC" w:rsidR="00D57650" w:rsidRDefault="00D57650"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(1)</w:t>
      </w:r>
      <w:r>
        <w:rPr>
          <w:rFonts w:ascii="Source Sans 3" w:hAnsi="Source Sans 3"/>
          <w:i/>
          <w:iCs/>
        </w:rPr>
        <w:tab/>
        <w:t>A local government is to plan for the future of the district.</w:t>
      </w:r>
    </w:p>
    <w:p w14:paraId="773C5C9A" w14:textId="562B02AF"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(2)</w:t>
      </w:r>
      <w:r>
        <w:rPr>
          <w:rFonts w:ascii="Source Sans 3" w:hAnsi="Source Sans 3"/>
          <w:i/>
          <w:iCs/>
        </w:rPr>
        <w:tab/>
        <w:t>A local government is to ensure that plans made under subsection (1) are in accordance with any regulations made about planning for the future of the district.</w:t>
      </w:r>
    </w:p>
    <w:p w14:paraId="53C315B0" w14:textId="5F766FFD"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Local Government (Administration) Regulations 1996</w:t>
      </w:r>
    </w:p>
    <w:p w14:paraId="3F144087" w14:textId="5614C658"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R 19C. Strategic community plans, requirements for (Act s. 5.56)</w:t>
      </w:r>
    </w:p>
    <w:p w14:paraId="7A20B317" w14:textId="2B302F58"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(1)</w:t>
      </w:r>
      <w:r>
        <w:rPr>
          <w:rFonts w:ascii="Source Sans 3" w:hAnsi="Source Sans 3"/>
          <w:i/>
          <w:iCs/>
        </w:rPr>
        <w:tab/>
        <w:t>A local government is to ensure that a strategic community plan is made for its district in accordance with this regulation in respect of each financial year after the financial year ending 30 June 2013.</w:t>
      </w:r>
    </w:p>
    <w:p w14:paraId="5D6DC3A5" w14:textId="1EC4831B"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(2)</w:t>
      </w:r>
      <w:r>
        <w:rPr>
          <w:rFonts w:ascii="Source Sans 3" w:hAnsi="Source Sans 3"/>
          <w:i/>
          <w:iCs/>
        </w:rPr>
        <w:tab/>
        <w:t>A strategic community plan for a district is to cover the period specified in the plan, which is to be at least 10 financial years.</w:t>
      </w:r>
    </w:p>
    <w:p w14:paraId="6B5D0894" w14:textId="5328B349"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(3)</w:t>
      </w:r>
      <w:r>
        <w:rPr>
          <w:rFonts w:ascii="Source Sans 3" w:hAnsi="Source Sans 3"/>
          <w:i/>
          <w:iCs/>
        </w:rPr>
        <w:tab/>
        <w:t>A strategic community plan for a district is to set out the vision, aspirations and objectives of the community in the district.</w:t>
      </w:r>
    </w:p>
    <w:p w14:paraId="5FB99DE0" w14:textId="17F588FB"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(4)</w:t>
      </w:r>
      <w:r>
        <w:rPr>
          <w:rFonts w:ascii="Source Sans 3" w:hAnsi="Source Sans 3"/>
          <w:i/>
          <w:iCs/>
        </w:rPr>
        <w:tab/>
        <w:t>A local government is to review the current strategic community plan for its district at least once every 4 years.</w:t>
      </w:r>
    </w:p>
    <w:p w14:paraId="038D0A70" w14:textId="77777777"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p>
    <w:p w14:paraId="3794A8CF" w14:textId="77777777"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p>
    <w:p w14:paraId="02EA0CA5" w14:textId="3835162B"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(5)</w:t>
      </w:r>
      <w:r>
        <w:rPr>
          <w:rFonts w:ascii="Source Sans 3" w:hAnsi="Source Sans 3"/>
          <w:i/>
          <w:iCs/>
        </w:rPr>
        <w:tab/>
        <w:t>In making or reviewing a strategic community plan, a local government is to have regard to –</w:t>
      </w:r>
    </w:p>
    <w:p w14:paraId="53B4259E" w14:textId="094DA8F6"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ab/>
        <w:t>(a)</w:t>
      </w:r>
      <w:r>
        <w:rPr>
          <w:rFonts w:ascii="Source Sans 3" w:hAnsi="Source Sans 3"/>
          <w:i/>
          <w:iCs/>
        </w:rPr>
        <w:tab/>
        <w:t>the capacity of its current resources and the anticipated capacity of its future resources; and</w:t>
      </w:r>
    </w:p>
    <w:p w14:paraId="52A3873C" w14:textId="627C3A80"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(b)</w:t>
      </w:r>
      <w:r>
        <w:rPr>
          <w:rFonts w:ascii="Source Sans 3" w:hAnsi="Source Sans 3"/>
          <w:i/>
          <w:iCs/>
        </w:rPr>
        <w:tab/>
        <w:t>strategic performance indicators and the ways of measuring its strategic performance by the application of those indicators; and</w:t>
      </w:r>
    </w:p>
    <w:p w14:paraId="0C391461" w14:textId="7C262786"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ab/>
        <w:t>(c)</w:t>
      </w:r>
      <w:r>
        <w:rPr>
          <w:rFonts w:ascii="Source Sans 3" w:hAnsi="Source Sans 3"/>
          <w:i/>
          <w:iCs/>
        </w:rPr>
        <w:tab/>
        <w:t>demographic trends.</w:t>
      </w:r>
    </w:p>
    <w:p w14:paraId="1BFEDD75" w14:textId="7F1B5C3E"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(6)</w:t>
      </w:r>
      <w:r>
        <w:rPr>
          <w:rFonts w:ascii="Source Sans 3" w:hAnsi="Source Sans 3"/>
          <w:i/>
          <w:iCs/>
        </w:rPr>
        <w:tab/>
        <w:t xml:space="preserve">Subject to </w:t>
      </w:r>
      <w:proofErr w:type="spellStart"/>
      <w:r>
        <w:rPr>
          <w:rFonts w:ascii="Source Sans 3" w:hAnsi="Source Sans 3"/>
          <w:i/>
          <w:iCs/>
        </w:rPr>
        <w:t>subregulation</w:t>
      </w:r>
      <w:proofErr w:type="spellEnd"/>
      <w:r>
        <w:rPr>
          <w:rFonts w:ascii="Source Sans 3" w:hAnsi="Source Sans 3"/>
          <w:i/>
          <w:iCs/>
        </w:rPr>
        <w:t xml:space="preserve"> (9), a local government may modify its strategic community plan, including extending the period the plan is made in respect of.</w:t>
      </w:r>
    </w:p>
    <w:p w14:paraId="6299A6DA" w14:textId="0F90E333"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(7)</w:t>
      </w:r>
      <w:r>
        <w:rPr>
          <w:rFonts w:ascii="Source Sans 3" w:hAnsi="Source Sans 3"/>
          <w:i/>
          <w:iCs/>
        </w:rPr>
        <w:tab/>
        <w:t xml:space="preserve">A council is to consider a strategic community plan, or modifications of such a plan, submitted to it and is to determine* </w:t>
      </w:r>
      <w:proofErr w:type="gramStart"/>
      <w:r>
        <w:rPr>
          <w:rFonts w:ascii="Source Sans 3" w:hAnsi="Source Sans 3"/>
          <w:i/>
          <w:iCs/>
        </w:rPr>
        <w:t>whether or not</w:t>
      </w:r>
      <w:proofErr w:type="gramEnd"/>
      <w:r>
        <w:rPr>
          <w:rFonts w:ascii="Source Sans 3" w:hAnsi="Source Sans 3"/>
          <w:i/>
          <w:iCs/>
        </w:rPr>
        <w:t xml:space="preserve"> to adopt the plan or the modifications.</w:t>
      </w:r>
    </w:p>
    <w:p w14:paraId="06F0A779" w14:textId="7E9E0B4B"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*Absolute majority required.</w:t>
      </w:r>
    </w:p>
    <w:p w14:paraId="59E7D13F" w14:textId="2D5C1690"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(8)</w:t>
      </w:r>
      <w:r>
        <w:rPr>
          <w:rFonts w:ascii="Source Sans 3" w:hAnsi="Source Sans 3"/>
          <w:i/>
          <w:iCs/>
        </w:rPr>
        <w:tab/>
        <w:t>If a strategic community plan is, or modifications of a strategic community plan are, adopted by the council, the plan or modified plan applies to the district for the period specified in the plan.</w:t>
      </w:r>
    </w:p>
    <w:p w14:paraId="1690A48D" w14:textId="764C5238"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(9)</w:t>
      </w:r>
      <w:r>
        <w:rPr>
          <w:rFonts w:ascii="Source Sans 3" w:hAnsi="Source Sans 3"/>
          <w:i/>
          <w:iCs/>
        </w:rPr>
        <w:tab/>
        <w:t>A local government is to ensure that the electors and ratepayers of its district are consulted during the development of a strategic community plan and when preparing modifications of a strategic community plan.</w:t>
      </w:r>
    </w:p>
    <w:p w14:paraId="0355CF4D" w14:textId="5503F496" w:rsidR="00D57650" w:rsidRDefault="00D57650"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(10)</w:t>
      </w:r>
      <w:r>
        <w:rPr>
          <w:rFonts w:ascii="Source Sans 3" w:hAnsi="Source Sans 3"/>
          <w:i/>
          <w:iCs/>
        </w:rPr>
        <w:tab/>
      </w:r>
      <w:r w:rsidR="0021743F">
        <w:rPr>
          <w:rFonts w:ascii="Source Sans 3" w:hAnsi="Source Sans 3"/>
          <w:i/>
          <w:iCs/>
        </w:rPr>
        <w:t>A strategic community plan for a district is to contain a description of the involvement of the electors and ratepayers of the district in the development of the plan or the preparation of modifications of the plan.</w:t>
      </w:r>
    </w:p>
    <w:p w14:paraId="6C7D685C" w14:textId="5F6BCEA1" w:rsidR="0021743F" w:rsidRPr="0021743F" w:rsidRDefault="0021743F"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sidRPr="0021743F">
        <w:rPr>
          <w:rFonts w:ascii="Source Sans 3" w:hAnsi="Source Sans 3"/>
          <w:i/>
          <w:iCs/>
        </w:rPr>
        <w:t>R 19DA. Corporate business plans, requirements for (Act s. 5.56)</w:t>
      </w:r>
    </w:p>
    <w:p w14:paraId="4DD25E14" w14:textId="5864CD00" w:rsidR="00D57650" w:rsidRDefault="001A5864"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(1)</w:t>
      </w:r>
      <w:r>
        <w:rPr>
          <w:rFonts w:ascii="Source Sans 3" w:hAnsi="Source Sans 3"/>
          <w:i/>
          <w:iCs/>
        </w:rPr>
        <w:tab/>
        <w:t>A local government is to ensure that a corporate business plan is made for its district in accordance with this regulation in respect of each financial year after the financial year ending 30 June 2013.</w:t>
      </w:r>
    </w:p>
    <w:p w14:paraId="2090E57B" w14:textId="3DE8B9E0" w:rsidR="001A5864" w:rsidRDefault="001A5864"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(2)</w:t>
      </w:r>
      <w:r>
        <w:rPr>
          <w:rFonts w:ascii="Source Sans 3" w:hAnsi="Source Sans 3"/>
          <w:i/>
          <w:iCs/>
        </w:rPr>
        <w:tab/>
        <w:t>A corporate business plan for a district is to cover the period specified in the plan, which is to be at least 4 financial years.</w:t>
      </w:r>
    </w:p>
    <w:p w14:paraId="53CB9C83" w14:textId="497BE8EE" w:rsidR="001A5864" w:rsidRDefault="001A5864" w:rsidP="00D57650">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(3)</w:t>
      </w:r>
      <w:r>
        <w:rPr>
          <w:rFonts w:ascii="Source Sans 3" w:hAnsi="Source Sans 3"/>
          <w:i/>
          <w:iCs/>
        </w:rPr>
        <w:tab/>
        <w:t>A corporate business plan for a district is to –</w:t>
      </w:r>
    </w:p>
    <w:p w14:paraId="7DB8EF80" w14:textId="49C2BB1F" w:rsidR="001A5864" w:rsidRDefault="001A5864" w:rsidP="00B01362">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(a)</w:t>
      </w:r>
      <w:r>
        <w:rPr>
          <w:rFonts w:ascii="Source Sans 3" w:hAnsi="Source Sans 3"/>
          <w:i/>
          <w:iCs/>
        </w:rPr>
        <w:tab/>
        <w:t>set out, consistently with any relevant priorities set out in the strategic community plan for the district, a local government’s priorities for dealing with the objectives and</w:t>
      </w:r>
      <w:r w:rsidR="00B01362">
        <w:rPr>
          <w:rFonts w:ascii="Source Sans 3" w:hAnsi="Source Sans 3"/>
          <w:i/>
          <w:iCs/>
        </w:rPr>
        <w:t xml:space="preserve"> aspirations of the community in the district; and</w:t>
      </w:r>
    </w:p>
    <w:p w14:paraId="7B9B1E39" w14:textId="2EC15E36" w:rsidR="007E160B" w:rsidRDefault="007E160B" w:rsidP="00B01362">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(b)</w:t>
      </w:r>
      <w:r>
        <w:rPr>
          <w:rFonts w:ascii="Source Sans 3" w:hAnsi="Source Sans 3"/>
          <w:i/>
          <w:iCs/>
        </w:rPr>
        <w:tab/>
        <w:t>govern a local government’s internal business planning by expressing a local government’s priorities by reference to operations that are within the capacity of the local government’s resources; and</w:t>
      </w:r>
    </w:p>
    <w:p w14:paraId="234F0801" w14:textId="75AE5FC9" w:rsidR="007E160B" w:rsidRDefault="007E160B" w:rsidP="00B01362">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ab/>
        <w:t>(c)</w:t>
      </w:r>
      <w:r>
        <w:rPr>
          <w:rFonts w:ascii="Source Sans 3" w:hAnsi="Source Sans 3"/>
          <w:i/>
          <w:iCs/>
        </w:rPr>
        <w:tab/>
        <w:t xml:space="preserve">develop and integrate matters relating to resources, including asset management, workforce planning and </w:t>
      </w:r>
      <w:proofErr w:type="gramStart"/>
      <w:r>
        <w:rPr>
          <w:rFonts w:ascii="Source Sans 3" w:hAnsi="Source Sans 3"/>
          <w:i/>
          <w:iCs/>
        </w:rPr>
        <w:t>long term</w:t>
      </w:r>
      <w:proofErr w:type="gramEnd"/>
      <w:r>
        <w:rPr>
          <w:rFonts w:ascii="Source Sans 3" w:hAnsi="Source Sans 3"/>
          <w:i/>
          <w:iCs/>
        </w:rPr>
        <w:t xml:space="preserve"> financial planning.</w:t>
      </w:r>
    </w:p>
    <w:p w14:paraId="61938B67" w14:textId="39CEC98D" w:rsidR="007E160B" w:rsidRDefault="007E160B" w:rsidP="00B01362">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r>
        <w:rPr>
          <w:rFonts w:ascii="Source Sans 3" w:hAnsi="Source Sans 3"/>
          <w:i/>
          <w:iCs/>
        </w:rPr>
        <w:t>(4)</w:t>
      </w:r>
      <w:r>
        <w:rPr>
          <w:rFonts w:ascii="Source Sans 3" w:hAnsi="Source Sans 3"/>
          <w:i/>
          <w:iCs/>
        </w:rPr>
        <w:tab/>
        <w:t>A local government is to review the current corporate business plan for its district every year.</w:t>
      </w:r>
    </w:p>
    <w:p w14:paraId="051FA65C" w14:textId="72A9FF28"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lastRenderedPageBreak/>
        <w:t>(5)</w:t>
      </w:r>
      <w:r>
        <w:rPr>
          <w:rFonts w:ascii="Source Sans 3" w:hAnsi="Source Sans 3"/>
          <w:i/>
          <w:iCs/>
        </w:rPr>
        <w:tab/>
        <w:t>A local government may modify a corporate business plan, including extending the period the plan is made in respect of and modifying the plan if required because of modification of the local government’s strategic community plan.</w:t>
      </w:r>
    </w:p>
    <w:p w14:paraId="41B82F9E" w14:textId="45072E20"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(6)</w:t>
      </w:r>
      <w:r>
        <w:rPr>
          <w:rFonts w:ascii="Source Sans 3" w:hAnsi="Source Sans 3"/>
          <w:i/>
          <w:iCs/>
        </w:rPr>
        <w:tab/>
        <w:t xml:space="preserve">A council is to consider a corporate business plan, or modifications of such a plan, submitted to it and is to determine* </w:t>
      </w:r>
      <w:proofErr w:type="gramStart"/>
      <w:r>
        <w:rPr>
          <w:rFonts w:ascii="Source Sans 3" w:hAnsi="Source Sans 3"/>
          <w:i/>
          <w:iCs/>
        </w:rPr>
        <w:t>whether or not</w:t>
      </w:r>
      <w:proofErr w:type="gramEnd"/>
      <w:r>
        <w:rPr>
          <w:rFonts w:ascii="Source Sans 3" w:hAnsi="Source Sans 3"/>
          <w:i/>
          <w:iCs/>
        </w:rPr>
        <w:t xml:space="preserve"> to adopt the plan or the modifications.</w:t>
      </w:r>
    </w:p>
    <w:p w14:paraId="5EA1ECCB" w14:textId="0A2D88FB"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*Absolute majority required.</w:t>
      </w:r>
    </w:p>
    <w:p w14:paraId="41C12A55" w14:textId="5212F391"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(7)</w:t>
      </w:r>
      <w:r>
        <w:rPr>
          <w:rFonts w:ascii="Source Sans 3" w:hAnsi="Source Sans 3"/>
          <w:i/>
          <w:iCs/>
        </w:rPr>
        <w:tab/>
        <w:t>If a corporate business plan is, or modifications of a corporate business plan are, adopted by the council, the plan or modified plan applies to the district for the period specified in the plan.</w:t>
      </w:r>
    </w:p>
    <w:p w14:paraId="53327129" w14:textId="47CAF037"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b/>
          <w:bCs/>
        </w:rPr>
        <w:t>STRATEGIC IMPLICATIONS:</w:t>
      </w:r>
    </w:p>
    <w:p w14:paraId="5239A0B4" w14:textId="10D1A3D2"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This item relates to the following component from the Shire of Jerramungup Community Plan 2021-2031:</w:t>
      </w:r>
    </w:p>
    <w:p w14:paraId="1F9EC9D8" w14:textId="35C3A4BF"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r>
        <w:rPr>
          <w:rFonts w:ascii="Source Sans 3" w:hAnsi="Source Sans 3"/>
        </w:rPr>
        <w:t>Governance and Leadership</w:t>
      </w:r>
    </w:p>
    <w:p w14:paraId="2137197D" w14:textId="5152E12C"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r>
        <w:rPr>
          <w:rFonts w:ascii="Source Sans 3" w:hAnsi="Source Sans 3"/>
          <w:i/>
          <w:iCs/>
        </w:rPr>
        <w:t>Provide informed and transparent decision making that meets our legal obligations, and the needs of our diverse community.</w:t>
      </w:r>
    </w:p>
    <w:p w14:paraId="3D51C4E7" w14:textId="60DF224E"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i/>
          <w:iCs/>
        </w:rPr>
      </w:pPr>
      <w:r>
        <w:rPr>
          <w:rFonts w:ascii="Source Sans 3" w:hAnsi="Source Sans 3"/>
          <w:i/>
          <w:iCs/>
        </w:rPr>
        <w:t>Implement systems and processes that meet our legal and audit obligations.</w:t>
      </w:r>
    </w:p>
    <w:p w14:paraId="06B1920E" w14:textId="165F3D7F" w:rsid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b/>
          <w:bCs/>
        </w:rPr>
      </w:pPr>
      <w:r>
        <w:rPr>
          <w:rFonts w:ascii="Source Sans 3" w:hAnsi="Source Sans 3"/>
          <w:b/>
          <w:bCs/>
        </w:rPr>
        <w:t>FINANCIAL IMPLICATIONS:</w:t>
      </w:r>
    </w:p>
    <w:p w14:paraId="27230A8E" w14:textId="24449EE0"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Council Plan informs the Shire’s Long Term Financial Plan and annual budget process. The financial projections contained within the Plan are indicative only and do not commit Council to future expenditure. Projects and initiatives will be subject to future Council budget deliberations, funding availability and external grant opportunities.</w:t>
      </w:r>
    </w:p>
    <w:p w14:paraId="76B0C538" w14:textId="4F64BEA4"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WORKFORCE IMPLICATIONS:</w:t>
      </w:r>
    </w:p>
    <w:p w14:paraId="00C3A4B5" w14:textId="62705AF6"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Council Plan provides strategic direction for the organisation and informs workforce planning, organisational priorities and annual business planning over the life of the Plan.</w:t>
      </w:r>
    </w:p>
    <w:p w14:paraId="4024E5DB" w14:textId="0D669C41"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POLICY IMPLICATIONS:</w:t>
      </w:r>
    </w:p>
    <w:p w14:paraId="70A5D971" w14:textId="4847DE6F"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Policy implications do not apply to this </w:t>
      </w:r>
      <w:proofErr w:type="gramStart"/>
      <w:r>
        <w:rPr>
          <w:rFonts w:ascii="Source Sans 3" w:hAnsi="Source Sans 3"/>
        </w:rPr>
        <w:t>report</w:t>
      </w:r>
      <w:proofErr w:type="gramEnd"/>
      <w:r>
        <w:rPr>
          <w:rFonts w:ascii="Source Sans 3" w:hAnsi="Source Sans 3"/>
        </w:rPr>
        <w:t xml:space="preserve"> and it is the opinion of the author that policy development is not required.</w:t>
      </w:r>
    </w:p>
    <w:p w14:paraId="45F1DD86" w14:textId="1DDE3A89"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VOTING REQUIREMENT:</w:t>
      </w:r>
    </w:p>
    <w:p w14:paraId="2FE1D3EE" w14:textId="473075D1" w:rsidR="00427457"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Simple Majority</w:t>
      </w:r>
    </w:p>
    <w:p w14:paraId="2924B41C" w14:textId="77777777" w:rsidR="00427457" w:rsidRDefault="00427457">
      <w:pPr>
        <w:rPr>
          <w:rFonts w:ascii="Source Sans 3" w:hAnsi="Source Sans 3"/>
        </w:rPr>
      </w:pPr>
      <w:r>
        <w:rPr>
          <w:rFonts w:ascii="Source Sans 3" w:hAnsi="Source Sans 3"/>
        </w:rPr>
        <w:br w:type="page"/>
      </w:r>
    </w:p>
    <w:p w14:paraId="0F5EE97F" w14:textId="77777777"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0FB5AF44" w14:textId="5573E65F"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OFFICER RECOMMENDATION:</w:t>
      </w:r>
    </w:p>
    <w:p w14:paraId="3FAED814" w14:textId="26CE7C98" w:rsidR="007E160B" w:rsidRDefault="007E160B"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That Council:</w:t>
      </w:r>
    </w:p>
    <w:p w14:paraId="2E752B6A" w14:textId="0302CA2B" w:rsidR="007E160B" w:rsidRDefault="007E160B" w:rsidP="0071616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b/>
          <w:bCs/>
        </w:rPr>
      </w:pPr>
      <w:r>
        <w:rPr>
          <w:rFonts w:ascii="Source Sans 3" w:hAnsi="Source Sans 3"/>
          <w:b/>
          <w:bCs/>
        </w:rPr>
        <w:t>1.</w:t>
      </w:r>
      <w:r>
        <w:rPr>
          <w:rFonts w:ascii="Source Sans 3" w:hAnsi="Source Sans 3"/>
          <w:b/>
          <w:bCs/>
        </w:rPr>
        <w:tab/>
        <w:t>Endorses the Draft Shire of Jerramungup Council Plan 2026-2036, as attached to this report, for the purpose of public advertising and consultation.</w:t>
      </w:r>
    </w:p>
    <w:p w14:paraId="6BAD320E" w14:textId="7502C56F" w:rsidR="007E160B" w:rsidRDefault="007E160B" w:rsidP="0071616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b/>
          <w:bCs/>
        </w:rPr>
      </w:pPr>
      <w:r>
        <w:rPr>
          <w:rFonts w:ascii="Source Sans 3" w:hAnsi="Source Sans 3"/>
          <w:b/>
          <w:bCs/>
        </w:rPr>
        <w:t>2.</w:t>
      </w:r>
      <w:r>
        <w:rPr>
          <w:rFonts w:ascii="Source Sans 3" w:hAnsi="Source Sans 3"/>
          <w:b/>
          <w:bCs/>
        </w:rPr>
        <w:tab/>
        <w:t>Authorises the Chief Executive Officer to undertake public consultation</w:t>
      </w:r>
      <w:r w:rsidR="0071616A">
        <w:rPr>
          <w:rFonts w:ascii="Source Sans 3" w:hAnsi="Source Sans 3"/>
          <w:b/>
          <w:bCs/>
        </w:rPr>
        <w:t xml:space="preserve"> on the Draft Council Plan for a period of 21 days.</w:t>
      </w:r>
    </w:p>
    <w:p w14:paraId="41DC04CA" w14:textId="3E0F11F6" w:rsidR="0071616A" w:rsidRDefault="0071616A" w:rsidP="0071616A">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b/>
          <w:bCs/>
        </w:rPr>
      </w:pPr>
      <w:r>
        <w:rPr>
          <w:rFonts w:ascii="Source Sans 3" w:hAnsi="Source Sans 3"/>
          <w:b/>
          <w:bCs/>
        </w:rPr>
        <w:t>3.</w:t>
      </w:r>
      <w:r>
        <w:rPr>
          <w:rFonts w:ascii="Source Sans 3" w:hAnsi="Source Sans 3"/>
          <w:b/>
          <w:bCs/>
        </w:rPr>
        <w:tab/>
        <w:t>Notes that a further report will be presented to Council following the consultation period for consideration of submissions and adoption of the final Council Plan.</w:t>
      </w:r>
    </w:p>
    <w:p w14:paraId="62EF569C" w14:textId="77777777" w:rsidR="0071616A" w:rsidRPr="007E160B" w:rsidRDefault="0071616A" w:rsidP="007E160B">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p>
    <w:p w14:paraId="5FE4A47C" w14:textId="77777777" w:rsidR="007E160B" w:rsidRP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p>
    <w:p w14:paraId="450F729E" w14:textId="77777777" w:rsidR="007E160B" w:rsidRPr="007E160B" w:rsidRDefault="007E160B" w:rsidP="007E160B">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rPr>
      </w:pPr>
    </w:p>
    <w:p w14:paraId="0CBEB834" w14:textId="77777777" w:rsidR="007E160B" w:rsidRDefault="007E160B" w:rsidP="00B01362">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p>
    <w:p w14:paraId="12BD727F" w14:textId="77777777" w:rsidR="007E160B" w:rsidRDefault="007E160B" w:rsidP="00B01362">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p>
    <w:p w14:paraId="3C594BB2" w14:textId="77777777" w:rsidR="00B01362" w:rsidRDefault="00B01362" w:rsidP="00B01362">
      <w:pPr>
        <w:tabs>
          <w:tab w:val="left" w:pos="567"/>
          <w:tab w:val="left" w:pos="1134"/>
          <w:tab w:val="left" w:pos="1701"/>
          <w:tab w:val="left" w:pos="2268"/>
          <w:tab w:val="left" w:pos="2835"/>
          <w:tab w:val="left" w:pos="3402"/>
          <w:tab w:val="left" w:pos="3969"/>
          <w:tab w:val="right" w:pos="10490"/>
        </w:tabs>
        <w:spacing w:after="120"/>
        <w:ind w:left="1134" w:hanging="1134"/>
        <w:jc w:val="both"/>
        <w:rPr>
          <w:rFonts w:ascii="Source Sans 3" w:hAnsi="Source Sans 3"/>
          <w:i/>
          <w:iCs/>
        </w:rPr>
      </w:pPr>
    </w:p>
    <w:p w14:paraId="2FAC1BA6" w14:textId="77777777" w:rsidR="00D57650" w:rsidRPr="00D57650" w:rsidRDefault="00D57650" w:rsidP="00A74A72">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i/>
          <w:iCs/>
        </w:rPr>
      </w:pPr>
    </w:p>
    <w:p w14:paraId="2625D1D3"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CCE613A"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1E367C3"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E705C5E"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1B6894B"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272D192"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FA9FF98" w14:textId="07BF11EF" w:rsidR="00587806" w:rsidRDefault="00587806">
      <w:pPr>
        <w:rPr>
          <w:rFonts w:ascii="Source Sans 3" w:hAnsi="Source Sans 3"/>
        </w:rPr>
      </w:pPr>
      <w:r>
        <w:rPr>
          <w:rFonts w:ascii="Source Sans 3" w:hAnsi="Source Sans 3"/>
        </w:rPr>
        <w:br w:type="page"/>
      </w:r>
    </w:p>
    <w:p w14:paraId="5E5EBE93" w14:textId="77777777" w:rsidR="008C2224" w:rsidRDefault="008C2224" w:rsidP="0071616A">
      <w:pPr>
        <w:pStyle w:val="Agendasub-subheading"/>
        <w:ind w:left="1985" w:hanging="1134"/>
      </w:pPr>
    </w:p>
    <w:p w14:paraId="50BBAE03" w14:textId="3F2C922A" w:rsidR="008C2224" w:rsidRPr="00704FF3" w:rsidRDefault="008C2224" w:rsidP="008C2224">
      <w:pPr>
        <w:pStyle w:val="Agendasubitem"/>
        <w:ind w:left="1701" w:hanging="1134"/>
      </w:pPr>
      <w:bookmarkStart w:id="40" w:name="_Toc235701438"/>
      <w:r>
        <w:t>12.4.3</w:t>
      </w:r>
      <w:r w:rsidRPr="00704FF3">
        <w:tab/>
      </w:r>
      <w:r>
        <w:t>2026 wa local government convention and appointment of voting delegates</w:t>
      </w:r>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587806" w14:paraId="6248E186" w14:textId="77777777" w:rsidTr="009E0D63">
        <w:tc>
          <w:tcPr>
            <w:tcW w:w="3114" w:type="dxa"/>
          </w:tcPr>
          <w:p w14:paraId="2CD2529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1BB74E70" w14:textId="2E753EA0" w:rsidR="00587806" w:rsidRPr="00B0649A" w:rsidRDefault="0071616A"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587806" w14:paraId="7A845FFC" w14:textId="77777777" w:rsidTr="009E0D63">
        <w:tc>
          <w:tcPr>
            <w:tcW w:w="3114" w:type="dxa"/>
          </w:tcPr>
          <w:p w14:paraId="2100AC6C"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31E35D70" w14:textId="47616FB9" w:rsidR="00587806" w:rsidRPr="00B0649A" w:rsidRDefault="0071616A"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Shire of Jerramungup</w:t>
            </w:r>
          </w:p>
        </w:tc>
      </w:tr>
      <w:tr w:rsidR="00587806" w14:paraId="27218E03" w14:textId="77777777" w:rsidTr="009E0D63">
        <w:tc>
          <w:tcPr>
            <w:tcW w:w="3114" w:type="dxa"/>
          </w:tcPr>
          <w:p w14:paraId="43633FA2"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518CF1B5"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20C6A0A5" w14:textId="77777777" w:rsidTr="009E0D63">
        <w:tc>
          <w:tcPr>
            <w:tcW w:w="3114" w:type="dxa"/>
          </w:tcPr>
          <w:p w14:paraId="4D51DA16"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58286564"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Glenda Forbes, Executive Administration Officer</w:t>
            </w:r>
          </w:p>
        </w:tc>
      </w:tr>
      <w:tr w:rsidR="00587806" w14:paraId="6172FC74" w14:textId="77777777" w:rsidTr="009E0D63">
        <w:tc>
          <w:tcPr>
            <w:tcW w:w="3114" w:type="dxa"/>
          </w:tcPr>
          <w:p w14:paraId="7F0DA252"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49190F76"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587806" w14:paraId="253BB02A" w14:textId="77777777" w:rsidTr="009E0D63">
        <w:tc>
          <w:tcPr>
            <w:tcW w:w="3114" w:type="dxa"/>
          </w:tcPr>
          <w:p w14:paraId="134BDF23"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60BBF1E4"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6C692E77" w14:textId="77777777" w:rsidTr="009E0D63">
        <w:tc>
          <w:tcPr>
            <w:tcW w:w="3114" w:type="dxa"/>
          </w:tcPr>
          <w:p w14:paraId="7DE20A27"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63AC84A2" w14:textId="1B93EEBD" w:rsidR="00587806" w:rsidRPr="00B0649A" w:rsidRDefault="0071616A"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20</w:t>
            </w:r>
            <w:r w:rsidR="00587806">
              <w:rPr>
                <w:rFonts w:ascii="Source Sans 3" w:hAnsi="Source Sans 3"/>
              </w:rPr>
              <w:t xml:space="preserve"> July 2026</w:t>
            </w:r>
          </w:p>
        </w:tc>
      </w:tr>
      <w:tr w:rsidR="00587806" w14:paraId="54D9708D" w14:textId="77777777" w:rsidTr="009E0D63">
        <w:tc>
          <w:tcPr>
            <w:tcW w:w="3114" w:type="dxa"/>
          </w:tcPr>
          <w:p w14:paraId="1A286F7D"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1C49C363" w14:textId="6BE5715C" w:rsidR="00587806" w:rsidRPr="00B0649A" w:rsidRDefault="0071616A"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5FFEC166" w14:textId="77777777" w:rsidTr="009E0D63">
        <w:tc>
          <w:tcPr>
            <w:tcW w:w="3114" w:type="dxa"/>
          </w:tcPr>
          <w:p w14:paraId="34BFA4EB"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3726A117" w14:textId="7797BB2D" w:rsidR="00587806" w:rsidRPr="00B0649A" w:rsidRDefault="0071616A"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Executive</w:t>
            </w:r>
          </w:p>
        </w:tc>
      </w:tr>
    </w:tbl>
    <w:p w14:paraId="4B4E6249" w14:textId="77777777" w:rsidR="00587806" w:rsidRDefault="00587806" w:rsidP="00587806">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481FBBA4" w14:textId="34051A28" w:rsidR="00587806" w:rsidRDefault="0071616A"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purpose of this report is for Council to nominate which two members will be the voting delegates for this year’s Annual General Meeting (AGM) of the WA Local Government Association (WALGA) to be held during the 2026 WA Local Government Convention.</w:t>
      </w:r>
    </w:p>
    <w:p w14:paraId="3B8DDA58" w14:textId="3E7460B0" w:rsidR="0071616A" w:rsidRDefault="0071616A"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BACKGROUND:</w:t>
      </w:r>
    </w:p>
    <w:p w14:paraId="00650807" w14:textId="77777777" w:rsidR="0071616A" w:rsidRDefault="0071616A" w:rsidP="0071616A">
      <w:pPr>
        <w:pStyle w:val="AgendaBody"/>
      </w:pPr>
      <w:r>
        <w:t>WALGA has advised that the 2026 WA Local Government Convention will be held at the Perth Convention and Exhibition Centre from Wednesday, 16 September to Friday, 18 September 2026.</w:t>
      </w:r>
    </w:p>
    <w:p w14:paraId="3EF1A938" w14:textId="77777777" w:rsidR="0071616A" w:rsidRDefault="0071616A" w:rsidP="0071616A">
      <w:pPr>
        <w:pStyle w:val="AgendaBody"/>
      </w:pPr>
      <w:r>
        <w:t>WALGA’s 2026 AGM will be held during the WA Local Government Convention, from 2.30pm on Thursday, 17 September 2026. All member Councils are entitled to be represented by two voting delegates, being Elected Members or serving employees.  Two proxy voting delegates are also required to be nominated.</w:t>
      </w:r>
    </w:p>
    <w:p w14:paraId="57F5976B" w14:textId="77777777" w:rsidR="0071616A" w:rsidRDefault="0071616A" w:rsidP="0071616A">
      <w:pPr>
        <w:pStyle w:val="AgendaBody"/>
      </w:pPr>
      <w:r>
        <w:t>Only registered voting delegates and proxies will be permitted to exercise voting entitlements on behalf of the Shire of Jerramungup.</w:t>
      </w:r>
    </w:p>
    <w:p w14:paraId="6B0CA953" w14:textId="42696F6E" w:rsidR="0071616A" w:rsidRDefault="0071616A" w:rsidP="0071616A">
      <w:pPr>
        <w:pStyle w:val="AgendaBody"/>
      </w:pPr>
      <w:r>
        <w:rPr>
          <w:b/>
          <w:bCs/>
        </w:rPr>
        <w:t>CONSULTATION:</w:t>
      </w:r>
    </w:p>
    <w:p w14:paraId="1CD90A63" w14:textId="44F5D09C" w:rsidR="0071616A" w:rsidRDefault="0071616A" w:rsidP="0071616A">
      <w:pPr>
        <w:pStyle w:val="AgendaBody"/>
      </w:pPr>
      <w:r>
        <w:t>Nil.</w:t>
      </w:r>
    </w:p>
    <w:p w14:paraId="2611654D" w14:textId="4138F3B1" w:rsidR="0071616A" w:rsidRDefault="0071616A" w:rsidP="0071616A">
      <w:pPr>
        <w:pStyle w:val="AgendaBody"/>
      </w:pPr>
      <w:r>
        <w:rPr>
          <w:b/>
          <w:bCs/>
        </w:rPr>
        <w:t>COMMENT:</w:t>
      </w:r>
    </w:p>
    <w:p w14:paraId="5C4B3DF1" w14:textId="4A84543E" w:rsidR="0071616A" w:rsidRPr="0071616A" w:rsidRDefault="0071616A" w:rsidP="0071616A">
      <w:pPr>
        <w:pStyle w:val="AgendaBody"/>
      </w:pPr>
      <w:r>
        <w:t>The format of the 2026 Convention is as below:</w:t>
      </w:r>
    </w:p>
    <w:tbl>
      <w:tblPr>
        <w:tblStyle w:val="TableGrid"/>
        <w:tblW w:w="0" w:type="auto"/>
        <w:tblLook w:val="04A0" w:firstRow="1" w:lastRow="0" w:firstColumn="1" w:lastColumn="0" w:noHBand="0" w:noVBand="1"/>
      </w:tblPr>
      <w:tblGrid>
        <w:gridCol w:w="1413"/>
        <w:gridCol w:w="4536"/>
        <w:gridCol w:w="4507"/>
      </w:tblGrid>
      <w:tr w:rsidR="0071616A" w14:paraId="5A1FADEF" w14:textId="77777777" w:rsidTr="007A57AA">
        <w:tc>
          <w:tcPr>
            <w:tcW w:w="10456" w:type="dxa"/>
            <w:gridSpan w:val="3"/>
            <w:shd w:val="clear" w:color="auto" w:fill="D9D9D9" w:themeFill="background1" w:themeFillShade="D9"/>
          </w:tcPr>
          <w:p w14:paraId="3B2373D6" w14:textId="77777777" w:rsidR="0071616A" w:rsidRDefault="0071616A" w:rsidP="007A57AA">
            <w:pPr>
              <w:pStyle w:val="AgendaBody"/>
            </w:pPr>
            <w:r>
              <w:t>Wednesday, 16 September 2026</w:t>
            </w:r>
          </w:p>
        </w:tc>
      </w:tr>
      <w:tr w:rsidR="0071616A" w14:paraId="6F3AE49D" w14:textId="77777777" w:rsidTr="007A57AA">
        <w:tc>
          <w:tcPr>
            <w:tcW w:w="1413" w:type="dxa"/>
          </w:tcPr>
          <w:p w14:paraId="0C6097D3" w14:textId="77777777" w:rsidR="0071616A" w:rsidRDefault="0071616A" w:rsidP="007A57AA">
            <w:pPr>
              <w:pStyle w:val="AgendaBody"/>
            </w:pPr>
            <w:r>
              <w:t>9.00am</w:t>
            </w:r>
          </w:p>
        </w:tc>
        <w:tc>
          <w:tcPr>
            <w:tcW w:w="4536" w:type="dxa"/>
          </w:tcPr>
          <w:p w14:paraId="70AD1FA3" w14:textId="77777777" w:rsidR="0071616A" w:rsidRDefault="0071616A" w:rsidP="007A57AA">
            <w:pPr>
              <w:pStyle w:val="AgendaBody"/>
            </w:pPr>
            <w:r>
              <w:t>Mayors &amp; Presidents Forum</w:t>
            </w:r>
          </w:p>
        </w:tc>
        <w:tc>
          <w:tcPr>
            <w:tcW w:w="4507" w:type="dxa"/>
          </w:tcPr>
          <w:p w14:paraId="3CA3B3F0" w14:textId="77777777" w:rsidR="0071616A" w:rsidRDefault="0071616A" w:rsidP="007A57AA">
            <w:pPr>
              <w:pStyle w:val="AgendaBody"/>
            </w:pPr>
            <w:r>
              <w:t>By invitation only</w:t>
            </w:r>
          </w:p>
        </w:tc>
      </w:tr>
      <w:tr w:rsidR="0071616A" w14:paraId="7EC3A72F" w14:textId="77777777" w:rsidTr="007A57AA">
        <w:tc>
          <w:tcPr>
            <w:tcW w:w="1413" w:type="dxa"/>
          </w:tcPr>
          <w:p w14:paraId="4161407D" w14:textId="77777777" w:rsidR="0071616A" w:rsidRDefault="0071616A" w:rsidP="007A57AA">
            <w:pPr>
              <w:pStyle w:val="AgendaBody"/>
            </w:pPr>
            <w:r>
              <w:t>11.30am</w:t>
            </w:r>
          </w:p>
        </w:tc>
        <w:tc>
          <w:tcPr>
            <w:tcW w:w="4536" w:type="dxa"/>
          </w:tcPr>
          <w:p w14:paraId="4AF3D327" w14:textId="77777777" w:rsidR="0071616A" w:rsidRDefault="0071616A" w:rsidP="007A57AA">
            <w:pPr>
              <w:pStyle w:val="AgendaBody"/>
            </w:pPr>
            <w:r>
              <w:t>Heads of Agency Lunch</w:t>
            </w:r>
          </w:p>
        </w:tc>
        <w:tc>
          <w:tcPr>
            <w:tcW w:w="4507" w:type="dxa"/>
          </w:tcPr>
          <w:p w14:paraId="06F84D8C" w14:textId="77777777" w:rsidR="0071616A" w:rsidRDefault="0071616A" w:rsidP="007A57AA">
            <w:pPr>
              <w:pStyle w:val="AgendaBody"/>
            </w:pPr>
            <w:r>
              <w:t>By invitation only</w:t>
            </w:r>
          </w:p>
        </w:tc>
      </w:tr>
      <w:tr w:rsidR="0071616A" w14:paraId="6EE1D751" w14:textId="77777777" w:rsidTr="007A57AA">
        <w:tc>
          <w:tcPr>
            <w:tcW w:w="1413" w:type="dxa"/>
          </w:tcPr>
          <w:p w14:paraId="32F1A02C" w14:textId="77777777" w:rsidR="0071616A" w:rsidRDefault="0071616A" w:rsidP="007A57AA">
            <w:pPr>
              <w:pStyle w:val="AgendaBody"/>
            </w:pPr>
            <w:r>
              <w:t>4.30pm</w:t>
            </w:r>
          </w:p>
        </w:tc>
        <w:tc>
          <w:tcPr>
            <w:tcW w:w="4536" w:type="dxa"/>
          </w:tcPr>
          <w:p w14:paraId="7A9A999D" w14:textId="77777777" w:rsidR="0071616A" w:rsidRDefault="0071616A" w:rsidP="007A57AA">
            <w:pPr>
              <w:pStyle w:val="AgendaBody"/>
            </w:pPr>
            <w:r>
              <w:t>Exhibition Opens</w:t>
            </w:r>
          </w:p>
        </w:tc>
        <w:tc>
          <w:tcPr>
            <w:tcW w:w="4507" w:type="dxa"/>
          </w:tcPr>
          <w:p w14:paraId="18040FE1" w14:textId="77777777" w:rsidR="0071616A" w:rsidRDefault="0071616A" w:rsidP="007A57AA">
            <w:pPr>
              <w:pStyle w:val="AgendaBody"/>
            </w:pPr>
          </w:p>
        </w:tc>
      </w:tr>
      <w:tr w:rsidR="0071616A" w14:paraId="0C424870" w14:textId="77777777" w:rsidTr="007A57AA">
        <w:tc>
          <w:tcPr>
            <w:tcW w:w="1413" w:type="dxa"/>
          </w:tcPr>
          <w:p w14:paraId="690E418C" w14:textId="77777777" w:rsidR="0071616A" w:rsidRDefault="0071616A" w:rsidP="007A57AA">
            <w:pPr>
              <w:pStyle w:val="AgendaBody"/>
            </w:pPr>
            <w:r>
              <w:t>5.00pm</w:t>
            </w:r>
          </w:p>
        </w:tc>
        <w:tc>
          <w:tcPr>
            <w:tcW w:w="4536" w:type="dxa"/>
          </w:tcPr>
          <w:p w14:paraId="62F59344" w14:textId="77777777" w:rsidR="0071616A" w:rsidRDefault="0071616A" w:rsidP="007A57AA">
            <w:pPr>
              <w:pStyle w:val="AgendaBody"/>
            </w:pPr>
            <w:r>
              <w:t>Welcome Drinks</w:t>
            </w:r>
          </w:p>
        </w:tc>
        <w:tc>
          <w:tcPr>
            <w:tcW w:w="4507" w:type="dxa"/>
          </w:tcPr>
          <w:p w14:paraId="021F77C4" w14:textId="77777777" w:rsidR="0071616A" w:rsidRDefault="0071616A" w:rsidP="007A57AA">
            <w:pPr>
              <w:pStyle w:val="AgendaBody"/>
            </w:pPr>
            <w:r>
              <w:t>Opening event celebrating the Exhibition, featuring entertainment and light refreshments</w:t>
            </w:r>
          </w:p>
        </w:tc>
      </w:tr>
    </w:tbl>
    <w:p w14:paraId="1804B03F" w14:textId="77777777" w:rsidR="00587806"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tbl>
      <w:tblPr>
        <w:tblStyle w:val="TableGrid"/>
        <w:tblW w:w="0" w:type="auto"/>
        <w:tblLook w:val="04A0" w:firstRow="1" w:lastRow="0" w:firstColumn="1" w:lastColumn="0" w:noHBand="0" w:noVBand="1"/>
      </w:tblPr>
      <w:tblGrid>
        <w:gridCol w:w="1413"/>
        <w:gridCol w:w="4536"/>
        <w:gridCol w:w="4507"/>
      </w:tblGrid>
      <w:tr w:rsidR="0071616A" w14:paraId="08BEE6CD" w14:textId="77777777" w:rsidTr="007A57AA">
        <w:tc>
          <w:tcPr>
            <w:tcW w:w="10456" w:type="dxa"/>
            <w:gridSpan w:val="3"/>
            <w:shd w:val="clear" w:color="auto" w:fill="D9D9D9" w:themeFill="background1" w:themeFillShade="D9"/>
          </w:tcPr>
          <w:p w14:paraId="44B90342" w14:textId="77777777" w:rsidR="0071616A" w:rsidRDefault="0071616A" w:rsidP="007A57AA">
            <w:pPr>
              <w:pStyle w:val="AgendaBody"/>
            </w:pPr>
            <w:r>
              <w:t>Thursday, 17 September 2026</w:t>
            </w:r>
          </w:p>
        </w:tc>
      </w:tr>
      <w:tr w:rsidR="0071616A" w14:paraId="5D2A0CE2" w14:textId="77777777" w:rsidTr="007A57AA">
        <w:tc>
          <w:tcPr>
            <w:tcW w:w="1413" w:type="dxa"/>
          </w:tcPr>
          <w:p w14:paraId="1EA90890" w14:textId="77777777" w:rsidR="0071616A" w:rsidRDefault="0071616A" w:rsidP="007A57AA">
            <w:pPr>
              <w:pStyle w:val="AgendaBody"/>
            </w:pPr>
            <w:r>
              <w:t>7.30am</w:t>
            </w:r>
          </w:p>
        </w:tc>
        <w:tc>
          <w:tcPr>
            <w:tcW w:w="4536" w:type="dxa"/>
          </w:tcPr>
          <w:p w14:paraId="55BA37BB" w14:textId="77777777" w:rsidR="0071616A" w:rsidRDefault="0071616A" w:rsidP="007A57AA">
            <w:pPr>
              <w:pStyle w:val="AgendaBody"/>
            </w:pPr>
            <w:r>
              <w:t>Exhibition Opens</w:t>
            </w:r>
          </w:p>
        </w:tc>
        <w:tc>
          <w:tcPr>
            <w:tcW w:w="4507" w:type="dxa"/>
          </w:tcPr>
          <w:p w14:paraId="63F8DC58" w14:textId="77777777" w:rsidR="0071616A" w:rsidRDefault="0071616A" w:rsidP="007A57AA">
            <w:pPr>
              <w:pStyle w:val="AgendaBody"/>
            </w:pPr>
          </w:p>
        </w:tc>
      </w:tr>
      <w:tr w:rsidR="0071616A" w14:paraId="145F6359" w14:textId="77777777" w:rsidTr="007A57AA">
        <w:tc>
          <w:tcPr>
            <w:tcW w:w="1413" w:type="dxa"/>
          </w:tcPr>
          <w:p w14:paraId="313D300A" w14:textId="77777777" w:rsidR="0071616A" w:rsidRDefault="0071616A" w:rsidP="007A57AA">
            <w:pPr>
              <w:pStyle w:val="AgendaBody"/>
            </w:pPr>
            <w:r>
              <w:t>8.30am</w:t>
            </w:r>
          </w:p>
        </w:tc>
        <w:tc>
          <w:tcPr>
            <w:tcW w:w="4536" w:type="dxa"/>
          </w:tcPr>
          <w:p w14:paraId="1368C5BA" w14:textId="77777777" w:rsidR="0071616A" w:rsidRDefault="0071616A" w:rsidP="007A57AA">
            <w:pPr>
              <w:pStyle w:val="AgendaBody"/>
            </w:pPr>
            <w:r>
              <w:t>Opening Segment / Welcome to Country</w:t>
            </w:r>
          </w:p>
        </w:tc>
        <w:tc>
          <w:tcPr>
            <w:tcW w:w="4507" w:type="dxa"/>
          </w:tcPr>
          <w:p w14:paraId="35763F19" w14:textId="77777777" w:rsidR="0071616A" w:rsidRDefault="0071616A" w:rsidP="007A57AA">
            <w:pPr>
              <w:pStyle w:val="AgendaBody"/>
            </w:pPr>
          </w:p>
        </w:tc>
      </w:tr>
      <w:tr w:rsidR="0071616A" w14:paraId="42907D57" w14:textId="77777777" w:rsidTr="007A57AA">
        <w:tc>
          <w:tcPr>
            <w:tcW w:w="1413" w:type="dxa"/>
          </w:tcPr>
          <w:p w14:paraId="2A7308D4" w14:textId="77777777" w:rsidR="0071616A" w:rsidRDefault="0071616A" w:rsidP="007A57AA">
            <w:pPr>
              <w:pStyle w:val="AgendaBody"/>
            </w:pPr>
            <w:r>
              <w:t>8.45am</w:t>
            </w:r>
          </w:p>
        </w:tc>
        <w:tc>
          <w:tcPr>
            <w:tcW w:w="4536" w:type="dxa"/>
          </w:tcPr>
          <w:p w14:paraId="1A266909" w14:textId="77777777" w:rsidR="0071616A" w:rsidRDefault="0071616A" w:rsidP="007A57AA">
            <w:pPr>
              <w:pStyle w:val="AgendaBody"/>
            </w:pPr>
            <w:r>
              <w:t>MC Welcome</w:t>
            </w:r>
          </w:p>
        </w:tc>
        <w:tc>
          <w:tcPr>
            <w:tcW w:w="4507" w:type="dxa"/>
          </w:tcPr>
          <w:p w14:paraId="4E9844B4" w14:textId="77777777" w:rsidR="0071616A" w:rsidRDefault="0071616A" w:rsidP="007A57AA">
            <w:pPr>
              <w:pStyle w:val="AgendaBody"/>
            </w:pPr>
          </w:p>
        </w:tc>
      </w:tr>
      <w:tr w:rsidR="0071616A" w14:paraId="40AC6629" w14:textId="77777777" w:rsidTr="007A57AA">
        <w:tc>
          <w:tcPr>
            <w:tcW w:w="1413" w:type="dxa"/>
          </w:tcPr>
          <w:p w14:paraId="3C25452D" w14:textId="77777777" w:rsidR="0071616A" w:rsidRDefault="0071616A" w:rsidP="007A57AA">
            <w:pPr>
              <w:pStyle w:val="AgendaBody"/>
            </w:pPr>
            <w:r>
              <w:t>8.50am</w:t>
            </w:r>
          </w:p>
        </w:tc>
        <w:tc>
          <w:tcPr>
            <w:tcW w:w="4536" w:type="dxa"/>
          </w:tcPr>
          <w:p w14:paraId="7CDBAFA1" w14:textId="77777777" w:rsidR="0071616A" w:rsidRDefault="0071616A" w:rsidP="007A57AA">
            <w:pPr>
              <w:pStyle w:val="AgendaBody"/>
            </w:pPr>
            <w:r>
              <w:t>Opening Address</w:t>
            </w:r>
          </w:p>
        </w:tc>
        <w:tc>
          <w:tcPr>
            <w:tcW w:w="4507" w:type="dxa"/>
          </w:tcPr>
          <w:p w14:paraId="12ED9CFE" w14:textId="77777777" w:rsidR="0071616A" w:rsidRDefault="0071616A" w:rsidP="007A57AA">
            <w:pPr>
              <w:pStyle w:val="AgendaBody"/>
            </w:pPr>
          </w:p>
        </w:tc>
      </w:tr>
      <w:tr w:rsidR="0071616A" w14:paraId="55A61B37" w14:textId="77777777" w:rsidTr="007A57AA">
        <w:tc>
          <w:tcPr>
            <w:tcW w:w="1413" w:type="dxa"/>
          </w:tcPr>
          <w:p w14:paraId="30D7FAFA" w14:textId="77777777" w:rsidR="0071616A" w:rsidRDefault="0071616A" w:rsidP="007A57AA">
            <w:pPr>
              <w:pStyle w:val="AgendaBody"/>
            </w:pPr>
            <w:r>
              <w:t>9.05am</w:t>
            </w:r>
          </w:p>
        </w:tc>
        <w:tc>
          <w:tcPr>
            <w:tcW w:w="4536" w:type="dxa"/>
          </w:tcPr>
          <w:p w14:paraId="68C4189E" w14:textId="77777777" w:rsidR="0071616A" w:rsidRDefault="0071616A" w:rsidP="007A57AA">
            <w:pPr>
              <w:pStyle w:val="AgendaBody"/>
            </w:pPr>
            <w:r>
              <w:t>WALGA President Address</w:t>
            </w:r>
          </w:p>
        </w:tc>
        <w:tc>
          <w:tcPr>
            <w:tcW w:w="4507" w:type="dxa"/>
          </w:tcPr>
          <w:p w14:paraId="45F15065" w14:textId="40776510" w:rsidR="0071616A" w:rsidRDefault="0071616A" w:rsidP="007A57AA">
            <w:pPr>
              <w:pStyle w:val="AgendaBody"/>
            </w:pPr>
          </w:p>
        </w:tc>
      </w:tr>
      <w:tr w:rsidR="0071616A" w14:paraId="0414260E" w14:textId="77777777" w:rsidTr="007A57AA">
        <w:tc>
          <w:tcPr>
            <w:tcW w:w="1413" w:type="dxa"/>
          </w:tcPr>
          <w:p w14:paraId="606EF5BB" w14:textId="77777777" w:rsidR="0071616A" w:rsidRDefault="0071616A" w:rsidP="007A57AA">
            <w:pPr>
              <w:pStyle w:val="AgendaBody"/>
            </w:pPr>
            <w:r>
              <w:t>9.15am</w:t>
            </w:r>
          </w:p>
        </w:tc>
        <w:tc>
          <w:tcPr>
            <w:tcW w:w="4536" w:type="dxa"/>
          </w:tcPr>
          <w:p w14:paraId="1BD5DE3A" w14:textId="77777777" w:rsidR="0071616A" w:rsidRDefault="0071616A" w:rsidP="007A57AA">
            <w:pPr>
              <w:pStyle w:val="AgendaBody"/>
            </w:pPr>
            <w:r>
              <w:t xml:space="preserve">Leader of the Opposition Address – Basil </w:t>
            </w:r>
            <w:proofErr w:type="spellStart"/>
            <w:r>
              <w:t>Zempilas</w:t>
            </w:r>
            <w:proofErr w:type="spellEnd"/>
          </w:p>
        </w:tc>
        <w:tc>
          <w:tcPr>
            <w:tcW w:w="4507" w:type="dxa"/>
          </w:tcPr>
          <w:p w14:paraId="76BB21FF" w14:textId="77777777" w:rsidR="0071616A" w:rsidRDefault="0071616A" w:rsidP="007A57AA">
            <w:pPr>
              <w:pStyle w:val="AgendaBody"/>
            </w:pPr>
          </w:p>
        </w:tc>
      </w:tr>
      <w:tr w:rsidR="0071616A" w14:paraId="63BFA688" w14:textId="77777777" w:rsidTr="007A57AA">
        <w:tc>
          <w:tcPr>
            <w:tcW w:w="1413" w:type="dxa"/>
          </w:tcPr>
          <w:p w14:paraId="1404A8A7" w14:textId="77777777" w:rsidR="0071616A" w:rsidRDefault="0071616A" w:rsidP="007A57AA">
            <w:pPr>
              <w:pStyle w:val="AgendaBody"/>
            </w:pPr>
            <w:r>
              <w:t>9.30am</w:t>
            </w:r>
          </w:p>
        </w:tc>
        <w:tc>
          <w:tcPr>
            <w:tcW w:w="4536" w:type="dxa"/>
          </w:tcPr>
          <w:p w14:paraId="11C6BFAD" w14:textId="4FED8E20" w:rsidR="0071616A" w:rsidRDefault="0071616A" w:rsidP="007A57AA">
            <w:pPr>
              <w:pStyle w:val="AgendaBody"/>
            </w:pPr>
            <w:r>
              <w:t xml:space="preserve">Foreign Interference </w:t>
            </w:r>
            <w:r w:rsidR="008D586A">
              <w:t>–</w:t>
            </w:r>
            <w:r>
              <w:t xml:space="preserve"> Keynote Speaker</w:t>
            </w:r>
          </w:p>
        </w:tc>
        <w:tc>
          <w:tcPr>
            <w:tcW w:w="4507" w:type="dxa"/>
          </w:tcPr>
          <w:p w14:paraId="10B3FB62" w14:textId="77777777" w:rsidR="0071616A" w:rsidRDefault="0071616A" w:rsidP="007A57AA">
            <w:pPr>
              <w:pStyle w:val="AgendaBody"/>
            </w:pPr>
          </w:p>
        </w:tc>
      </w:tr>
      <w:tr w:rsidR="0071616A" w14:paraId="618648C3" w14:textId="77777777" w:rsidTr="007A57AA">
        <w:tc>
          <w:tcPr>
            <w:tcW w:w="1413" w:type="dxa"/>
          </w:tcPr>
          <w:p w14:paraId="4A6497A2" w14:textId="77777777" w:rsidR="0071616A" w:rsidRDefault="0071616A" w:rsidP="007A57AA">
            <w:pPr>
              <w:pStyle w:val="AgendaBody"/>
            </w:pPr>
            <w:r>
              <w:t>10.30am</w:t>
            </w:r>
          </w:p>
        </w:tc>
        <w:tc>
          <w:tcPr>
            <w:tcW w:w="4536" w:type="dxa"/>
          </w:tcPr>
          <w:p w14:paraId="1019EEBB" w14:textId="77777777" w:rsidR="0071616A" w:rsidRDefault="0071616A" w:rsidP="007A57AA">
            <w:pPr>
              <w:pStyle w:val="AgendaBody"/>
            </w:pPr>
            <w:r>
              <w:t>Morning Tea</w:t>
            </w:r>
          </w:p>
        </w:tc>
        <w:tc>
          <w:tcPr>
            <w:tcW w:w="4507" w:type="dxa"/>
          </w:tcPr>
          <w:p w14:paraId="4DE83D58" w14:textId="77777777" w:rsidR="0071616A" w:rsidRDefault="0071616A" w:rsidP="007A57AA">
            <w:pPr>
              <w:pStyle w:val="AgendaBody"/>
            </w:pPr>
          </w:p>
        </w:tc>
      </w:tr>
      <w:tr w:rsidR="0071616A" w14:paraId="7072BD33" w14:textId="77777777" w:rsidTr="007A57AA">
        <w:tc>
          <w:tcPr>
            <w:tcW w:w="1413" w:type="dxa"/>
          </w:tcPr>
          <w:p w14:paraId="77A23AFA" w14:textId="77777777" w:rsidR="0071616A" w:rsidRDefault="0071616A" w:rsidP="007A57AA">
            <w:pPr>
              <w:pStyle w:val="AgendaBody"/>
            </w:pPr>
            <w:r>
              <w:t>11.15am</w:t>
            </w:r>
          </w:p>
        </w:tc>
        <w:tc>
          <w:tcPr>
            <w:tcW w:w="9043" w:type="dxa"/>
            <w:gridSpan w:val="2"/>
          </w:tcPr>
          <w:p w14:paraId="25BD765E" w14:textId="77777777" w:rsidR="0071616A" w:rsidRDefault="0071616A" w:rsidP="007A57AA">
            <w:pPr>
              <w:pStyle w:val="AgendaBody"/>
            </w:pPr>
            <w:r>
              <w:t>State of Play – Hon Hannah Beazley MLA, Minister for Local Government, and Shadow Local Government Minister Kirrilee Warr MLA will face-off and debate the key issues confronting the Local Government sector now and into the future. This influential panel will delve into the critical role of Local Government, amongst shifting community expectations, economic pressures and global uncertainty and the challenges and opportunities facing Local Government.</w:t>
            </w:r>
          </w:p>
        </w:tc>
      </w:tr>
      <w:tr w:rsidR="0071616A" w14:paraId="24E2863F" w14:textId="77777777" w:rsidTr="007A57AA">
        <w:tc>
          <w:tcPr>
            <w:tcW w:w="1413" w:type="dxa"/>
          </w:tcPr>
          <w:p w14:paraId="7CD1518C" w14:textId="77777777" w:rsidR="0071616A" w:rsidRDefault="0071616A" w:rsidP="007A57AA">
            <w:pPr>
              <w:pStyle w:val="AgendaBody"/>
            </w:pPr>
            <w:r>
              <w:t>12.15pm</w:t>
            </w:r>
          </w:p>
        </w:tc>
        <w:tc>
          <w:tcPr>
            <w:tcW w:w="4536" w:type="dxa"/>
          </w:tcPr>
          <w:p w14:paraId="05326A2A" w14:textId="77777777" w:rsidR="0071616A" w:rsidRDefault="0071616A" w:rsidP="007A57AA">
            <w:pPr>
              <w:pStyle w:val="AgendaBody"/>
            </w:pPr>
            <w:r>
              <w:t>Breakout Session A – Social Cohesion</w:t>
            </w:r>
          </w:p>
        </w:tc>
        <w:tc>
          <w:tcPr>
            <w:tcW w:w="4507" w:type="dxa"/>
          </w:tcPr>
          <w:p w14:paraId="7A1F7BEF" w14:textId="77777777" w:rsidR="0071616A" w:rsidRDefault="0071616A" w:rsidP="007A57AA">
            <w:pPr>
              <w:pStyle w:val="AgendaBody"/>
            </w:pPr>
            <w:r>
              <w:t>Breakout Session B – Regional Development</w:t>
            </w:r>
          </w:p>
        </w:tc>
      </w:tr>
      <w:tr w:rsidR="0071616A" w14:paraId="37E01985" w14:textId="77777777" w:rsidTr="007A57AA">
        <w:tc>
          <w:tcPr>
            <w:tcW w:w="1413" w:type="dxa"/>
          </w:tcPr>
          <w:p w14:paraId="2144F3A2" w14:textId="77777777" w:rsidR="0071616A" w:rsidRDefault="0071616A" w:rsidP="007A57AA">
            <w:pPr>
              <w:pStyle w:val="AgendaBody"/>
            </w:pPr>
            <w:r>
              <w:t>1.30pm</w:t>
            </w:r>
          </w:p>
        </w:tc>
        <w:tc>
          <w:tcPr>
            <w:tcW w:w="4536" w:type="dxa"/>
          </w:tcPr>
          <w:p w14:paraId="6D435209" w14:textId="77777777" w:rsidR="0071616A" w:rsidRDefault="0071616A" w:rsidP="007A57AA">
            <w:pPr>
              <w:pStyle w:val="AgendaBody"/>
            </w:pPr>
            <w:r>
              <w:t>Lunch &amp; Exhibition Time</w:t>
            </w:r>
          </w:p>
        </w:tc>
        <w:tc>
          <w:tcPr>
            <w:tcW w:w="4507" w:type="dxa"/>
          </w:tcPr>
          <w:p w14:paraId="4AAF0859" w14:textId="77777777" w:rsidR="0071616A" w:rsidRDefault="0071616A" w:rsidP="007A57AA">
            <w:pPr>
              <w:pStyle w:val="AgendaBody"/>
            </w:pPr>
          </w:p>
        </w:tc>
      </w:tr>
      <w:tr w:rsidR="0071616A" w14:paraId="1AD0E344" w14:textId="77777777" w:rsidTr="007A57AA">
        <w:tc>
          <w:tcPr>
            <w:tcW w:w="1413" w:type="dxa"/>
          </w:tcPr>
          <w:p w14:paraId="2B3FDF54" w14:textId="77777777" w:rsidR="0071616A" w:rsidRDefault="0071616A" w:rsidP="007A57AA">
            <w:pPr>
              <w:pStyle w:val="AgendaBody"/>
            </w:pPr>
            <w:r>
              <w:t>2.30pm</w:t>
            </w:r>
          </w:p>
        </w:tc>
        <w:tc>
          <w:tcPr>
            <w:tcW w:w="4536" w:type="dxa"/>
          </w:tcPr>
          <w:p w14:paraId="4C677574" w14:textId="77777777" w:rsidR="0071616A" w:rsidRDefault="0071616A" w:rsidP="007A57AA">
            <w:pPr>
              <w:pStyle w:val="AgendaBody"/>
            </w:pPr>
            <w:r>
              <w:t>WALGA’s Annual General Meeting</w:t>
            </w:r>
          </w:p>
        </w:tc>
        <w:tc>
          <w:tcPr>
            <w:tcW w:w="4507" w:type="dxa"/>
          </w:tcPr>
          <w:p w14:paraId="3811B81C" w14:textId="77777777" w:rsidR="0071616A" w:rsidRDefault="0071616A" w:rsidP="007A57AA">
            <w:pPr>
              <w:pStyle w:val="AgendaBody"/>
            </w:pPr>
          </w:p>
        </w:tc>
      </w:tr>
      <w:tr w:rsidR="0071616A" w14:paraId="1833409C" w14:textId="77777777" w:rsidTr="007A57AA">
        <w:tc>
          <w:tcPr>
            <w:tcW w:w="1413" w:type="dxa"/>
          </w:tcPr>
          <w:p w14:paraId="5AAB5A0E" w14:textId="77777777" w:rsidR="0071616A" w:rsidRDefault="0071616A" w:rsidP="007A57AA">
            <w:pPr>
              <w:pStyle w:val="AgendaBody"/>
            </w:pPr>
            <w:r>
              <w:t>6.30pm</w:t>
            </w:r>
          </w:p>
        </w:tc>
        <w:tc>
          <w:tcPr>
            <w:tcW w:w="4536" w:type="dxa"/>
          </w:tcPr>
          <w:p w14:paraId="7AAAA752" w14:textId="77777777" w:rsidR="0071616A" w:rsidRDefault="0071616A" w:rsidP="007A57AA">
            <w:pPr>
              <w:pStyle w:val="AgendaBody"/>
            </w:pPr>
            <w:r>
              <w:t>The Kingsman Soiree</w:t>
            </w:r>
          </w:p>
        </w:tc>
        <w:tc>
          <w:tcPr>
            <w:tcW w:w="4507" w:type="dxa"/>
          </w:tcPr>
          <w:p w14:paraId="7FE1E5A1" w14:textId="77777777" w:rsidR="0071616A" w:rsidRDefault="0071616A" w:rsidP="007A57AA">
            <w:pPr>
              <w:pStyle w:val="AgendaBody"/>
            </w:pPr>
            <w:r>
              <w:t>A premium evening event featuring high end canapes, entertainment and drinks</w:t>
            </w:r>
          </w:p>
        </w:tc>
      </w:tr>
      <w:tr w:rsidR="0071616A" w14:paraId="6ACAEEA5" w14:textId="77777777" w:rsidTr="007A57AA">
        <w:tc>
          <w:tcPr>
            <w:tcW w:w="10456" w:type="dxa"/>
            <w:gridSpan w:val="3"/>
            <w:shd w:val="clear" w:color="auto" w:fill="D9D9D9" w:themeFill="background1" w:themeFillShade="D9"/>
          </w:tcPr>
          <w:p w14:paraId="0142628A" w14:textId="77777777" w:rsidR="0071616A" w:rsidRDefault="0071616A" w:rsidP="007A57AA">
            <w:pPr>
              <w:pStyle w:val="AgendaBody"/>
            </w:pPr>
            <w:r>
              <w:t>Friday, 18 September 2026</w:t>
            </w:r>
          </w:p>
        </w:tc>
      </w:tr>
      <w:tr w:rsidR="0071616A" w14:paraId="26B80F47" w14:textId="77777777" w:rsidTr="007A57AA">
        <w:tc>
          <w:tcPr>
            <w:tcW w:w="1413" w:type="dxa"/>
          </w:tcPr>
          <w:p w14:paraId="063217B9" w14:textId="77777777" w:rsidR="0071616A" w:rsidRDefault="0071616A" w:rsidP="007A57AA">
            <w:pPr>
              <w:pStyle w:val="AgendaBody"/>
            </w:pPr>
            <w:r>
              <w:t>7.00am</w:t>
            </w:r>
          </w:p>
        </w:tc>
        <w:tc>
          <w:tcPr>
            <w:tcW w:w="4536" w:type="dxa"/>
          </w:tcPr>
          <w:p w14:paraId="4AC4C2E3" w14:textId="77777777" w:rsidR="0071616A" w:rsidRDefault="0071616A" w:rsidP="007A57AA">
            <w:pPr>
              <w:pStyle w:val="AgendaBody"/>
            </w:pPr>
            <w:r>
              <w:t>Exhibition Opens</w:t>
            </w:r>
          </w:p>
        </w:tc>
        <w:tc>
          <w:tcPr>
            <w:tcW w:w="4507" w:type="dxa"/>
          </w:tcPr>
          <w:p w14:paraId="79755E85" w14:textId="77777777" w:rsidR="0071616A" w:rsidRDefault="0071616A" w:rsidP="007A57AA">
            <w:pPr>
              <w:pStyle w:val="AgendaBody"/>
            </w:pPr>
          </w:p>
        </w:tc>
      </w:tr>
      <w:tr w:rsidR="0071616A" w14:paraId="4B4FFEA7" w14:textId="77777777" w:rsidTr="007A57AA">
        <w:tc>
          <w:tcPr>
            <w:tcW w:w="1413" w:type="dxa"/>
          </w:tcPr>
          <w:p w14:paraId="7E2ECD1D" w14:textId="77777777" w:rsidR="0071616A" w:rsidRDefault="0071616A" w:rsidP="007A57AA">
            <w:pPr>
              <w:pStyle w:val="AgendaBody"/>
            </w:pPr>
            <w:r>
              <w:t>7.00am</w:t>
            </w:r>
          </w:p>
        </w:tc>
        <w:tc>
          <w:tcPr>
            <w:tcW w:w="4536" w:type="dxa"/>
          </w:tcPr>
          <w:p w14:paraId="647FC5D2" w14:textId="77777777" w:rsidR="0071616A" w:rsidRDefault="0071616A" w:rsidP="007A57AA">
            <w:pPr>
              <w:pStyle w:val="AgendaBody"/>
            </w:pPr>
            <w:r>
              <w:t>Icons Breakfast – Ariane Titmus with Dean Boxall (Olympic swimmer and coach)</w:t>
            </w:r>
          </w:p>
        </w:tc>
        <w:tc>
          <w:tcPr>
            <w:tcW w:w="4507" w:type="dxa"/>
          </w:tcPr>
          <w:p w14:paraId="14D505E6" w14:textId="3F6CEE08" w:rsidR="0071616A" w:rsidRDefault="0071616A" w:rsidP="007A57AA">
            <w:pPr>
              <w:pStyle w:val="AgendaBody"/>
            </w:pPr>
          </w:p>
        </w:tc>
      </w:tr>
      <w:tr w:rsidR="0071616A" w14:paraId="7805BB24" w14:textId="77777777" w:rsidTr="007A57AA">
        <w:tc>
          <w:tcPr>
            <w:tcW w:w="1413" w:type="dxa"/>
          </w:tcPr>
          <w:p w14:paraId="56E92C0D" w14:textId="77777777" w:rsidR="0071616A" w:rsidRDefault="0071616A" w:rsidP="007A57AA">
            <w:pPr>
              <w:pStyle w:val="AgendaBody"/>
            </w:pPr>
            <w:r>
              <w:t>8.45am</w:t>
            </w:r>
          </w:p>
        </w:tc>
        <w:tc>
          <w:tcPr>
            <w:tcW w:w="4536" w:type="dxa"/>
          </w:tcPr>
          <w:p w14:paraId="4A4BD154" w14:textId="77777777" w:rsidR="0071616A" w:rsidRDefault="0071616A" w:rsidP="007A57AA">
            <w:pPr>
              <w:pStyle w:val="AgendaBody"/>
            </w:pPr>
            <w:r>
              <w:t>Icons Photo Op</w:t>
            </w:r>
          </w:p>
        </w:tc>
        <w:tc>
          <w:tcPr>
            <w:tcW w:w="4507" w:type="dxa"/>
          </w:tcPr>
          <w:p w14:paraId="59AA5EDA" w14:textId="50F46CDE" w:rsidR="0071616A" w:rsidRDefault="0071616A" w:rsidP="007A57AA">
            <w:pPr>
              <w:pStyle w:val="AgendaBody"/>
            </w:pPr>
          </w:p>
        </w:tc>
      </w:tr>
      <w:tr w:rsidR="0071616A" w14:paraId="21C0DA46" w14:textId="77777777" w:rsidTr="007A57AA">
        <w:tc>
          <w:tcPr>
            <w:tcW w:w="1413" w:type="dxa"/>
          </w:tcPr>
          <w:p w14:paraId="0EE94E24" w14:textId="77777777" w:rsidR="0071616A" w:rsidRDefault="0071616A" w:rsidP="007A57AA">
            <w:pPr>
              <w:pStyle w:val="AgendaBody"/>
            </w:pPr>
            <w:r>
              <w:t>9.30am</w:t>
            </w:r>
          </w:p>
        </w:tc>
        <w:tc>
          <w:tcPr>
            <w:tcW w:w="4536" w:type="dxa"/>
          </w:tcPr>
          <w:p w14:paraId="27676A82" w14:textId="77777777" w:rsidR="0071616A" w:rsidRDefault="0071616A" w:rsidP="007A57AA">
            <w:pPr>
              <w:pStyle w:val="AgendaBody"/>
            </w:pPr>
            <w:r>
              <w:t>Opening Segment</w:t>
            </w:r>
          </w:p>
        </w:tc>
        <w:tc>
          <w:tcPr>
            <w:tcW w:w="4507" w:type="dxa"/>
          </w:tcPr>
          <w:p w14:paraId="456DD63E" w14:textId="77777777" w:rsidR="0071616A" w:rsidRDefault="0071616A" w:rsidP="007A57AA">
            <w:pPr>
              <w:pStyle w:val="AgendaBody"/>
            </w:pPr>
          </w:p>
        </w:tc>
      </w:tr>
      <w:tr w:rsidR="0071616A" w14:paraId="30288BB8" w14:textId="77777777" w:rsidTr="007A57AA">
        <w:tc>
          <w:tcPr>
            <w:tcW w:w="1413" w:type="dxa"/>
          </w:tcPr>
          <w:p w14:paraId="7E82696C" w14:textId="77777777" w:rsidR="0071616A" w:rsidRDefault="0071616A" w:rsidP="007A57AA">
            <w:pPr>
              <w:pStyle w:val="AgendaBody"/>
            </w:pPr>
            <w:r>
              <w:t>9.35am</w:t>
            </w:r>
          </w:p>
        </w:tc>
        <w:tc>
          <w:tcPr>
            <w:tcW w:w="4536" w:type="dxa"/>
          </w:tcPr>
          <w:p w14:paraId="6C1344B3" w14:textId="77777777" w:rsidR="0071616A" w:rsidRDefault="0071616A" w:rsidP="007A57AA">
            <w:pPr>
              <w:pStyle w:val="AgendaBody"/>
            </w:pPr>
            <w:r>
              <w:t>Housing Panel</w:t>
            </w:r>
          </w:p>
        </w:tc>
        <w:tc>
          <w:tcPr>
            <w:tcW w:w="4507" w:type="dxa"/>
          </w:tcPr>
          <w:p w14:paraId="3A3F7998" w14:textId="77777777" w:rsidR="0071616A" w:rsidRDefault="0071616A" w:rsidP="007A57AA">
            <w:pPr>
              <w:pStyle w:val="AgendaBody"/>
            </w:pPr>
          </w:p>
        </w:tc>
      </w:tr>
      <w:tr w:rsidR="0071616A" w14:paraId="6482C105" w14:textId="77777777" w:rsidTr="007A57AA">
        <w:tc>
          <w:tcPr>
            <w:tcW w:w="1413" w:type="dxa"/>
          </w:tcPr>
          <w:p w14:paraId="1E84E0F8" w14:textId="77777777" w:rsidR="0071616A" w:rsidRDefault="0071616A" w:rsidP="007A57AA">
            <w:pPr>
              <w:pStyle w:val="AgendaBody"/>
            </w:pPr>
            <w:r>
              <w:t>10.50am</w:t>
            </w:r>
          </w:p>
        </w:tc>
        <w:tc>
          <w:tcPr>
            <w:tcW w:w="4536" w:type="dxa"/>
          </w:tcPr>
          <w:p w14:paraId="6AB75CBD" w14:textId="77777777" w:rsidR="0071616A" w:rsidRDefault="0071616A" w:rsidP="007A57AA">
            <w:pPr>
              <w:pStyle w:val="AgendaBody"/>
            </w:pPr>
            <w:r>
              <w:t>Morning Tea Break</w:t>
            </w:r>
          </w:p>
        </w:tc>
        <w:tc>
          <w:tcPr>
            <w:tcW w:w="4507" w:type="dxa"/>
          </w:tcPr>
          <w:p w14:paraId="176DA5EA" w14:textId="77777777" w:rsidR="0071616A" w:rsidRDefault="0071616A" w:rsidP="007A57AA">
            <w:pPr>
              <w:pStyle w:val="AgendaBody"/>
            </w:pPr>
          </w:p>
        </w:tc>
      </w:tr>
      <w:tr w:rsidR="0071616A" w14:paraId="5050EBC2" w14:textId="77777777" w:rsidTr="007A57AA">
        <w:tc>
          <w:tcPr>
            <w:tcW w:w="1413" w:type="dxa"/>
          </w:tcPr>
          <w:p w14:paraId="0733D3CE" w14:textId="77777777" w:rsidR="0071616A" w:rsidRDefault="0071616A" w:rsidP="007A57AA">
            <w:pPr>
              <w:pStyle w:val="AgendaBody"/>
            </w:pPr>
            <w:r>
              <w:t>11.30am</w:t>
            </w:r>
          </w:p>
        </w:tc>
        <w:tc>
          <w:tcPr>
            <w:tcW w:w="4536" w:type="dxa"/>
          </w:tcPr>
          <w:p w14:paraId="6A514A65" w14:textId="77777777" w:rsidR="0071616A" w:rsidRDefault="0071616A" w:rsidP="007A57AA">
            <w:pPr>
              <w:pStyle w:val="AgendaBody"/>
            </w:pPr>
            <w:r>
              <w:t xml:space="preserve">The Mayor and CEO Relationship </w:t>
            </w:r>
          </w:p>
        </w:tc>
        <w:tc>
          <w:tcPr>
            <w:tcW w:w="4507" w:type="dxa"/>
          </w:tcPr>
          <w:p w14:paraId="4B9FE63F" w14:textId="77777777" w:rsidR="0071616A" w:rsidRDefault="0071616A" w:rsidP="007A57AA">
            <w:pPr>
              <w:pStyle w:val="AgendaBody"/>
            </w:pPr>
          </w:p>
        </w:tc>
      </w:tr>
    </w:tbl>
    <w:p w14:paraId="5D5E227B" w14:textId="77777777" w:rsidR="00587806"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92A7E14" w14:textId="77777777" w:rsidR="00587806"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69866FC3" w14:textId="77777777" w:rsidR="00CE4B5F" w:rsidRDefault="00CE4B5F"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28783DE3" w14:textId="77777777" w:rsidR="00CE4B5F" w:rsidRDefault="00CE4B5F"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tbl>
      <w:tblPr>
        <w:tblStyle w:val="TableGrid"/>
        <w:tblW w:w="0" w:type="auto"/>
        <w:tblLook w:val="04A0" w:firstRow="1" w:lastRow="0" w:firstColumn="1" w:lastColumn="0" w:noHBand="0" w:noVBand="1"/>
      </w:tblPr>
      <w:tblGrid>
        <w:gridCol w:w="1413"/>
        <w:gridCol w:w="4536"/>
        <w:gridCol w:w="4507"/>
      </w:tblGrid>
      <w:tr w:rsidR="0071616A" w14:paraId="0B103755" w14:textId="77777777" w:rsidTr="007A57AA">
        <w:tc>
          <w:tcPr>
            <w:tcW w:w="1413" w:type="dxa"/>
          </w:tcPr>
          <w:p w14:paraId="6FD311F6" w14:textId="77777777" w:rsidR="0071616A" w:rsidRDefault="0071616A" w:rsidP="007A57AA">
            <w:pPr>
              <w:pStyle w:val="AgendaBody"/>
            </w:pPr>
            <w:r>
              <w:t>1.00pm</w:t>
            </w:r>
          </w:p>
        </w:tc>
        <w:tc>
          <w:tcPr>
            <w:tcW w:w="4536" w:type="dxa"/>
          </w:tcPr>
          <w:p w14:paraId="0F64FE5C" w14:textId="77777777" w:rsidR="0071616A" w:rsidRDefault="0071616A" w:rsidP="007A57AA">
            <w:pPr>
              <w:pStyle w:val="AgendaBody"/>
            </w:pPr>
            <w:r>
              <w:t>Lunch Break</w:t>
            </w:r>
          </w:p>
        </w:tc>
        <w:tc>
          <w:tcPr>
            <w:tcW w:w="4507" w:type="dxa"/>
          </w:tcPr>
          <w:p w14:paraId="307EC9CB" w14:textId="77777777" w:rsidR="0071616A" w:rsidRDefault="0071616A" w:rsidP="007A57AA">
            <w:pPr>
              <w:pStyle w:val="AgendaBody"/>
            </w:pPr>
          </w:p>
        </w:tc>
      </w:tr>
      <w:tr w:rsidR="0071616A" w14:paraId="3CEB5767" w14:textId="77777777" w:rsidTr="007A57AA">
        <w:tc>
          <w:tcPr>
            <w:tcW w:w="1413" w:type="dxa"/>
          </w:tcPr>
          <w:p w14:paraId="08276F68" w14:textId="77777777" w:rsidR="0071616A" w:rsidRDefault="0071616A" w:rsidP="007A57AA">
            <w:pPr>
              <w:pStyle w:val="AgendaBody"/>
            </w:pPr>
            <w:r>
              <w:t>2.00pm</w:t>
            </w:r>
          </w:p>
        </w:tc>
        <w:tc>
          <w:tcPr>
            <w:tcW w:w="4536" w:type="dxa"/>
          </w:tcPr>
          <w:p w14:paraId="6BE98CBF" w14:textId="77777777" w:rsidR="0071616A" w:rsidRDefault="0071616A" w:rsidP="007A57AA">
            <w:pPr>
              <w:pStyle w:val="AgendaBody"/>
            </w:pPr>
            <w:r>
              <w:t xml:space="preserve">Breakout Session C – </w:t>
            </w:r>
            <w:proofErr w:type="gramStart"/>
            <w:r>
              <w:t>Social Media</w:t>
            </w:r>
            <w:proofErr w:type="gramEnd"/>
            <w:r>
              <w:t xml:space="preserve"> – Maintaining Mental Health and Best Practice</w:t>
            </w:r>
          </w:p>
        </w:tc>
        <w:tc>
          <w:tcPr>
            <w:tcW w:w="4507" w:type="dxa"/>
          </w:tcPr>
          <w:p w14:paraId="79C95C6A" w14:textId="77777777" w:rsidR="0071616A" w:rsidRDefault="0071616A" w:rsidP="007A57AA">
            <w:pPr>
              <w:pStyle w:val="AgendaBody"/>
            </w:pPr>
            <w:r>
              <w:t>Breakout Session D – Native Title in Practice</w:t>
            </w:r>
          </w:p>
        </w:tc>
      </w:tr>
      <w:tr w:rsidR="0071616A" w14:paraId="4F08B24A" w14:textId="77777777" w:rsidTr="007A57AA">
        <w:tc>
          <w:tcPr>
            <w:tcW w:w="1413" w:type="dxa"/>
          </w:tcPr>
          <w:p w14:paraId="2B84DEDD" w14:textId="77777777" w:rsidR="0071616A" w:rsidRDefault="0071616A" w:rsidP="007A57AA">
            <w:pPr>
              <w:pStyle w:val="AgendaBody"/>
            </w:pPr>
            <w:r>
              <w:t>3.15pm</w:t>
            </w:r>
          </w:p>
        </w:tc>
        <w:tc>
          <w:tcPr>
            <w:tcW w:w="4536" w:type="dxa"/>
          </w:tcPr>
          <w:p w14:paraId="236692F6" w14:textId="77777777" w:rsidR="0071616A" w:rsidRDefault="0071616A" w:rsidP="007A57AA">
            <w:pPr>
              <w:pStyle w:val="AgendaBody"/>
            </w:pPr>
            <w:r>
              <w:t>Closing Keynote</w:t>
            </w:r>
          </w:p>
        </w:tc>
        <w:tc>
          <w:tcPr>
            <w:tcW w:w="4507" w:type="dxa"/>
          </w:tcPr>
          <w:p w14:paraId="3120B691" w14:textId="77777777" w:rsidR="0071616A" w:rsidRDefault="0071616A" w:rsidP="007A57AA">
            <w:pPr>
              <w:pStyle w:val="AgendaBody"/>
            </w:pPr>
          </w:p>
        </w:tc>
      </w:tr>
      <w:tr w:rsidR="0071616A" w14:paraId="04DEA25C" w14:textId="77777777" w:rsidTr="007A57AA">
        <w:tc>
          <w:tcPr>
            <w:tcW w:w="1413" w:type="dxa"/>
          </w:tcPr>
          <w:p w14:paraId="1BACA404" w14:textId="77777777" w:rsidR="0071616A" w:rsidRDefault="0071616A" w:rsidP="007A57AA">
            <w:pPr>
              <w:pStyle w:val="AgendaBody"/>
            </w:pPr>
            <w:r>
              <w:t>4.15pm</w:t>
            </w:r>
          </w:p>
        </w:tc>
        <w:tc>
          <w:tcPr>
            <w:tcW w:w="4536" w:type="dxa"/>
          </w:tcPr>
          <w:p w14:paraId="491CECD8" w14:textId="77777777" w:rsidR="0071616A" w:rsidRDefault="0071616A" w:rsidP="007A57AA">
            <w:pPr>
              <w:pStyle w:val="AgendaBody"/>
            </w:pPr>
            <w:r>
              <w:t>Closing Remarks</w:t>
            </w:r>
          </w:p>
        </w:tc>
        <w:tc>
          <w:tcPr>
            <w:tcW w:w="4507" w:type="dxa"/>
          </w:tcPr>
          <w:p w14:paraId="75B6E791" w14:textId="77777777" w:rsidR="0071616A" w:rsidRDefault="0071616A" w:rsidP="007A57AA">
            <w:pPr>
              <w:pStyle w:val="AgendaBody"/>
            </w:pPr>
          </w:p>
        </w:tc>
      </w:tr>
    </w:tbl>
    <w:p w14:paraId="206DFDD3"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08016CBA" w14:textId="77777777" w:rsidR="0071616A" w:rsidRPr="0071616A" w:rsidRDefault="0071616A" w:rsidP="0071616A">
      <w:pPr>
        <w:pStyle w:val="AgendaBody"/>
      </w:pPr>
      <w:r w:rsidRPr="0071616A">
        <w:t>WALGA’s annual Local Government Convention brings together hundreds of Elected Members and Local Government staff from across Western Australia to discuss and examine important issues and trends facing the sector.</w:t>
      </w:r>
    </w:p>
    <w:p w14:paraId="39B4D617" w14:textId="77777777" w:rsidR="0071616A" w:rsidRPr="0071616A" w:rsidRDefault="0071616A" w:rsidP="0071616A">
      <w:pPr>
        <w:pStyle w:val="AgendaBody"/>
      </w:pPr>
      <w:r w:rsidRPr="0071616A">
        <w:t xml:space="preserve">This year’s theme </w:t>
      </w:r>
      <w:r w:rsidRPr="0071616A">
        <w:rPr>
          <w:i/>
          <w:iCs/>
        </w:rPr>
        <w:t>Tomorrow’s World</w:t>
      </w:r>
      <w:r w:rsidRPr="0071616A">
        <w:t xml:space="preserve"> reflects the rapidly changing environment facing Local Governments across Western Australia. From emerging technologies and shifting community expectations to economic pressures and global uncertainty, the challenges and opportunities facing the sector are evolving faster than ever before.</w:t>
      </w:r>
    </w:p>
    <w:p w14:paraId="698604DF" w14:textId="77777777" w:rsidR="0071616A" w:rsidRPr="0071616A" w:rsidRDefault="0071616A" w:rsidP="0071616A">
      <w:pPr>
        <w:pStyle w:val="AgendaBody"/>
      </w:pPr>
      <w:r w:rsidRPr="0071616A">
        <w:t>The program brings together forward-thinking leaders, practical learning experiences and meaningful conversations focused on the changing priorities of Local Government. Through a curated mix of keynote sessions, interactive formats and peer-led discussions, it explores the challenges and opportunities shaping communities across Western Australia, while giving delegates the flexibility to tailor their experience to their role, region and priorities – ensuring relevant insights, valuable connections and real-world outcomes.</w:t>
      </w:r>
    </w:p>
    <w:p w14:paraId="7CA72535" w14:textId="5575DB04" w:rsidR="00587806" w:rsidRDefault="0071616A"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sidRPr="0071616A">
        <w:rPr>
          <w:rFonts w:ascii="Source Sans 3" w:hAnsi="Source Sans 3"/>
        </w:rPr>
        <w:t>The WA Local Government Convention is an excellent opportunity for the Shire President, Elected Members and Chief Executive Officer to meet with Ministers, Government agencies and others, if required.</w:t>
      </w:r>
    </w:p>
    <w:p w14:paraId="03460158" w14:textId="1DFE6397"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STATUTORY ENVIRONMENT:</w:t>
      </w:r>
    </w:p>
    <w:p w14:paraId="6E2B6E32" w14:textId="23912F4E"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The Western Australian Local Government Association Constitution states that each Ordinary Member of the Association is entitled to be represented by two delegates at any Annual General Meeting or Special General Meeting.</w:t>
      </w:r>
    </w:p>
    <w:p w14:paraId="4050D0E3" w14:textId="75B6297F"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STRATEGIC IMPLICATIONS:</w:t>
      </w:r>
    </w:p>
    <w:p w14:paraId="35747D26" w14:textId="5F40C074"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This item relates to the following component from the Shire of Jerramungup Community Plan 2021-2031:</w:t>
      </w:r>
    </w:p>
    <w:p w14:paraId="49C01B45" w14:textId="7FF4D749"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Governance and Leadership</w:t>
      </w:r>
    </w:p>
    <w:p w14:paraId="24C89AA4" w14:textId="0D246A27"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i/>
          <w:iCs/>
        </w:rPr>
        <w:t>Implement systems and processes that meet our legal and audit obligations.</w:t>
      </w:r>
    </w:p>
    <w:p w14:paraId="79607B80" w14:textId="6DFA0C31"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FINANCIAL IMPLICATIONS:</w:t>
      </w:r>
    </w:p>
    <w:p w14:paraId="5D90E90B" w14:textId="42FD8878"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There will be an allocation in the 2026/2027 budget for Elected Members to attend conferences. The cost is $1,300 for a full delegate </w:t>
      </w:r>
      <w:proofErr w:type="spellStart"/>
      <w:r>
        <w:rPr>
          <w:rFonts w:ascii="Source Sans 3" w:hAnsi="Source Sans 3"/>
        </w:rPr>
        <w:t>exc</w:t>
      </w:r>
      <w:proofErr w:type="spellEnd"/>
      <w:r>
        <w:rPr>
          <w:rFonts w:ascii="Source Sans 3" w:hAnsi="Source Sans 3"/>
        </w:rPr>
        <w:t xml:space="preserve"> GST.  Additional costs for functions and accommodation would be incurred.</w:t>
      </w:r>
    </w:p>
    <w:p w14:paraId="47E2376F" w14:textId="4C3BAA19"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WORKFORCE IMPLICATIONS:</w:t>
      </w:r>
    </w:p>
    <w:p w14:paraId="2255F61A" w14:textId="047B3493"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Workforce implications do not apply to this report.</w:t>
      </w:r>
    </w:p>
    <w:p w14:paraId="64349329" w14:textId="77777777"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6E2A081D" w14:textId="55FE197B"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POLICY IMPLICATIONS:</w:t>
      </w:r>
    </w:p>
    <w:p w14:paraId="5D3EB9B2" w14:textId="443915C0"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 xml:space="preserve">Policy implications do not apply to this </w:t>
      </w:r>
      <w:proofErr w:type="gramStart"/>
      <w:r>
        <w:rPr>
          <w:rFonts w:ascii="Source Sans 3" w:hAnsi="Source Sans 3"/>
        </w:rPr>
        <w:t>report</w:t>
      </w:r>
      <w:proofErr w:type="gramEnd"/>
      <w:r>
        <w:rPr>
          <w:rFonts w:ascii="Source Sans 3" w:hAnsi="Source Sans 3"/>
        </w:rPr>
        <w:t xml:space="preserve"> and it is the opinion of the author that policy development is not required.</w:t>
      </w:r>
    </w:p>
    <w:p w14:paraId="059C44A3" w14:textId="0FD0E50A"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b/>
          <w:bCs/>
        </w:rPr>
        <w:t>VOTING REQUIREMENT:</w:t>
      </w:r>
    </w:p>
    <w:p w14:paraId="0D9AACE9" w14:textId="0F397ECF"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r>
        <w:rPr>
          <w:rFonts w:ascii="Source Sans 3" w:hAnsi="Source Sans 3"/>
        </w:rPr>
        <w:t>Simple Majority</w:t>
      </w:r>
    </w:p>
    <w:p w14:paraId="604BBB77" w14:textId="02490AA6"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OFFICER RECOMMENDATION:</w:t>
      </w:r>
    </w:p>
    <w:p w14:paraId="388F14A5" w14:textId="6373D891" w:rsidR="00C04268" w:rsidRDefault="00C04268"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b/>
          <w:bCs/>
        </w:rPr>
      </w:pPr>
      <w:r>
        <w:rPr>
          <w:rFonts w:ascii="Source Sans 3" w:hAnsi="Source Sans 3"/>
          <w:b/>
          <w:bCs/>
        </w:rPr>
        <w:t>That with respect to the 2026 WA Local Government Convention, Council:</w:t>
      </w:r>
    </w:p>
    <w:p w14:paraId="5EC70218" w14:textId="329F6480" w:rsidR="00C04268" w:rsidRDefault="00C04268" w:rsidP="00C04268">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b/>
          <w:bCs/>
        </w:rPr>
      </w:pPr>
      <w:r>
        <w:rPr>
          <w:rFonts w:ascii="Source Sans 3" w:hAnsi="Source Sans 3"/>
          <w:b/>
          <w:bCs/>
        </w:rPr>
        <w:t>1.</w:t>
      </w:r>
      <w:r>
        <w:rPr>
          <w:rFonts w:ascii="Source Sans 3" w:hAnsi="Source Sans 3"/>
          <w:b/>
          <w:bCs/>
        </w:rPr>
        <w:tab/>
        <w:t>APPOINT Shire President Nathan Brown and Deputy Shire President Paul Barrett to represent the Shire of Jerramungup as voting delegates at the Western Australian Local Government Association’s Annual General Meeting, to be held on Thursday, 17 September 2026; and</w:t>
      </w:r>
    </w:p>
    <w:p w14:paraId="3AEF94EE" w14:textId="3CDF4ECC" w:rsidR="00C04268" w:rsidRPr="00C04268" w:rsidRDefault="00C04268" w:rsidP="00C04268">
      <w:pPr>
        <w:tabs>
          <w:tab w:val="left" w:pos="567"/>
          <w:tab w:val="left" w:pos="1134"/>
          <w:tab w:val="left" w:pos="1701"/>
          <w:tab w:val="left" w:pos="2268"/>
          <w:tab w:val="left" w:pos="2835"/>
          <w:tab w:val="left" w:pos="3402"/>
          <w:tab w:val="left" w:pos="3969"/>
          <w:tab w:val="right" w:pos="10490"/>
        </w:tabs>
        <w:spacing w:after="120"/>
        <w:ind w:left="567" w:hanging="567"/>
        <w:jc w:val="both"/>
        <w:rPr>
          <w:rFonts w:ascii="Source Sans 3" w:hAnsi="Source Sans 3"/>
          <w:b/>
          <w:bCs/>
        </w:rPr>
      </w:pPr>
      <w:r>
        <w:rPr>
          <w:rFonts w:ascii="Source Sans 3" w:hAnsi="Source Sans 3"/>
          <w:b/>
          <w:bCs/>
        </w:rPr>
        <w:t xml:space="preserve">2. </w:t>
      </w:r>
      <w:r>
        <w:rPr>
          <w:rFonts w:ascii="Source Sans 3" w:hAnsi="Source Sans 3"/>
          <w:b/>
          <w:bCs/>
        </w:rPr>
        <w:tab/>
        <w:t>APPOINT Chief Executive Officer Martin Cuthbert and Councillor _______________________ as proxy voting delegates for the Western Australian Local Government Association’s Annual General Meeting, to be held on Thursday, 17 September 2026.</w:t>
      </w:r>
    </w:p>
    <w:p w14:paraId="6CFEC068"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164186B8"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80E4D7C"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35577D42"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6AB05750"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01383621"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4BD29740" w14:textId="77777777" w:rsidR="00587806" w:rsidRPr="0071616A"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73C7E964" w14:textId="77777777" w:rsidR="00587806"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72C58388" w14:textId="77777777" w:rsidR="00587806" w:rsidRDefault="00587806" w:rsidP="0071616A">
      <w:pPr>
        <w:tabs>
          <w:tab w:val="left" w:pos="567"/>
          <w:tab w:val="left" w:pos="1134"/>
          <w:tab w:val="left" w:pos="1701"/>
          <w:tab w:val="left" w:pos="2268"/>
          <w:tab w:val="left" w:pos="2835"/>
          <w:tab w:val="left" w:pos="3402"/>
          <w:tab w:val="left" w:pos="3969"/>
          <w:tab w:val="right" w:pos="10490"/>
        </w:tabs>
        <w:spacing w:after="120"/>
        <w:jc w:val="both"/>
        <w:rPr>
          <w:rFonts w:ascii="Source Sans 3" w:hAnsi="Source Sans 3"/>
        </w:rPr>
      </w:pPr>
    </w:p>
    <w:p w14:paraId="13FA0714"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444A8D9E"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EB079B6"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7793EB6"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CCFE249" w14:textId="7F7BFEFC" w:rsidR="00587806" w:rsidRDefault="00587806">
      <w:pPr>
        <w:rPr>
          <w:rFonts w:ascii="Source Sans 3" w:hAnsi="Source Sans 3"/>
        </w:rPr>
      </w:pPr>
      <w:r>
        <w:rPr>
          <w:rFonts w:ascii="Source Sans 3" w:hAnsi="Source Sans 3"/>
        </w:rPr>
        <w:br w:type="page"/>
      </w:r>
    </w:p>
    <w:p w14:paraId="374C165A" w14:textId="09998A5F" w:rsidR="008C2224" w:rsidRPr="00704FF3" w:rsidRDefault="008C2224" w:rsidP="008C2224">
      <w:pPr>
        <w:pStyle w:val="Agendasubitem"/>
      </w:pPr>
      <w:bookmarkStart w:id="41" w:name="_Toc235701439"/>
      <w:r>
        <w:lastRenderedPageBreak/>
        <w:t>12.4.4</w:t>
      </w:r>
      <w:r w:rsidRPr="00704FF3">
        <w:tab/>
      </w:r>
      <w:r>
        <w:t>proposed fencing local law – re-commencement</w:t>
      </w:r>
      <w:bookmarkEnd w:id="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587806" w14:paraId="39672AF6" w14:textId="77777777" w:rsidTr="009E0D63">
        <w:tc>
          <w:tcPr>
            <w:tcW w:w="3114" w:type="dxa"/>
          </w:tcPr>
          <w:p w14:paraId="44FD7123"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49EA37B0"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3A64B0ED" w14:textId="77777777" w:rsidTr="009E0D63">
        <w:tc>
          <w:tcPr>
            <w:tcW w:w="3114" w:type="dxa"/>
          </w:tcPr>
          <w:p w14:paraId="45E7F8E8"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6F44B871"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13D3F557" w14:textId="77777777" w:rsidTr="009E0D63">
        <w:tc>
          <w:tcPr>
            <w:tcW w:w="3114" w:type="dxa"/>
          </w:tcPr>
          <w:p w14:paraId="43E440E6"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269A985D"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587806" w14:paraId="1492E279" w14:textId="77777777" w:rsidTr="009E0D63">
        <w:tc>
          <w:tcPr>
            <w:tcW w:w="3114" w:type="dxa"/>
          </w:tcPr>
          <w:p w14:paraId="4577BE02"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1DC11D6F" w14:textId="1BE3F934" w:rsidR="00587806" w:rsidRPr="00B0649A" w:rsidRDefault="0031094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Niel Mitchell, Consultant</w:t>
            </w:r>
          </w:p>
        </w:tc>
      </w:tr>
      <w:tr w:rsidR="00587806" w14:paraId="5BAE178A" w14:textId="77777777" w:rsidTr="009E0D63">
        <w:tc>
          <w:tcPr>
            <w:tcW w:w="3114" w:type="dxa"/>
          </w:tcPr>
          <w:p w14:paraId="620709CE"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43101979"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587806" w14:paraId="2EAB21D6" w14:textId="77777777" w:rsidTr="009E0D63">
        <w:tc>
          <w:tcPr>
            <w:tcW w:w="3114" w:type="dxa"/>
          </w:tcPr>
          <w:p w14:paraId="40C9E824"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1CDB9335" w14:textId="7777777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587806" w14:paraId="1CBFFA12" w14:textId="77777777" w:rsidTr="009E0D63">
        <w:tc>
          <w:tcPr>
            <w:tcW w:w="3114" w:type="dxa"/>
          </w:tcPr>
          <w:p w14:paraId="763DD074"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3C72D772" w14:textId="06DB9420" w:rsidR="00587806" w:rsidRPr="00B0649A" w:rsidRDefault="0031094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20</w:t>
            </w:r>
            <w:r w:rsidR="00587806">
              <w:rPr>
                <w:rFonts w:ascii="Source Sans 3" w:hAnsi="Source Sans 3"/>
              </w:rPr>
              <w:t xml:space="preserve"> July 2026</w:t>
            </w:r>
          </w:p>
        </w:tc>
      </w:tr>
      <w:tr w:rsidR="00587806" w14:paraId="251F8B13" w14:textId="77777777" w:rsidTr="009E0D63">
        <w:tc>
          <w:tcPr>
            <w:tcW w:w="3114" w:type="dxa"/>
          </w:tcPr>
          <w:p w14:paraId="0BE94D39"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10443E87" w14:textId="5DE736D7" w:rsidR="00587806" w:rsidRPr="00B0649A"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r>
            <w:r w:rsidR="00310942">
              <w:rPr>
                <w:rFonts w:ascii="Source Sans 3" w:hAnsi="Source Sans 3"/>
              </w:rPr>
              <w:t>Summary of Submissions, Comment, Outcomes etc</w:t>
            </w:r>
          </w:p>
        </w:tc>
      </w:tr>
      <w:tr w:rsidR="00310942" w14:paraId="245D19F5" w14:textId="77777777" w:rsidTr="009E0D63">
        <w:tc>
          <w:tcPr>
            <w:tcW w:w="3114" w:type="dxa"/>
          </w:tcPr>
          <w:p w14:paraId="12927446" w14:textId="77777777" w:rsidR="00310942" w:rsidRDefault="0031094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p>
        </w:tc>
        <w:tc>
          <w:tcPr>
            <w:tcW w:w="7342" w:type="dxa"/>
          </w:tcPr>
          <w:p w14:paraId="178354E9" w14:textId="352F95AE" w:rsidR="00310942" w:rsidRDefault="0031094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b)</w:t>
            </w:r>
            <w:r>
              <w:rPr>
                <w:rFonts w:ascii="Source Sans 3" w:hAnsi="Source Sans 3"/>
              </w:rPr>
              <w:tab/>
              <w:t>Draft Fencing Local Law 2026</w:t>
            </w:r>
          </w:p>
        </w:tc>
      </w:tr>
      <w:tr w:rsidR="00587806" w14:paraId="492BB73B" w14:textId="77777777" w:rsidTr="009E0D63">
        <w:tc>
          <w:tcPr>
            <w:tcW w:w="3114" w:type="dxa"/>
          </w:tcPr>
          <w:p w14:paraId="46271D10" w14:textId="77777777" w:rsidR="00587806" w:rsidRDefault="00587806"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6592BB63" w14:textId="1485BD33" w:rsidR="00587806" w:rsidRPr="00B0649A" w:rsidRDefault="00310942" w:rsidP="009E0D63">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Legislative</w:t>
            </w:r>
          </w:p>
        </w:tc>
      </w:tr>
    </w:tbl>
    <w:p w14:paraId="2D212C59" w14:textId="77777777" w:rsidR="00587806" w:rsidRDefault="00587806" w:rsidP="00587806">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7D5A13F5" w14:textId="77777777" w:rsidR="00310942" w:rsidRPr="00310942" w:rsidRDefault="00310942" w:rsidP="00310942">
      <w:pPr>
        <w:spacing w:after="120"/>
        <w:jc w:val="both"/>
        <w:rPr>
          <w:rFonts w:ascii="Source Sans 3" w:hAnsi="Source Sans 3" w:cs="Arial"/>
          <w:szCs w:val="24"/>
          <w:lang w:eastAsia="en-AU"/>
        </w:rPr>
      </w:pPr>
      <w:r w:rsidRPr="00310942">
        <w:rPr>
          <w:rFonts w:ascii="Source Sans 3" w:hAnsi="Source Sans 3" w:cs="Arial"/>
          <w:szCs w:val="24"/>
          <w:lang w:eastAsia="en-AU"/>
        </w:rPr>
        <w:t>In accordance with the Local Laws Review presented to Council in August 2024, a draft Fencing Local Law has been prepared.</w:t>
      </w:r>
    </w:p>
    <w:p w14:paraId="03BC8B54" w14:textId="77777777" w:rsidR="00310942" w:rsidRDefault="00310942" w:rsidP="00310942">
      <w:pPr>
        <w:spacing w:after="120"/>
        <w:jc w:val="both"/>
        <w:rPr>
          <w:rFonts w:ascii="Source Sans 3" w:hAnsi="Source Sans 3" w:cs="Arial"/>
          <w:szCs w:val="24"/>
        </w:rPr>
      </w:pPr>
      <w:r w:rsidRPr="00310942">
        <w:rPr>
          <w:rFonts w:ascii="Source Sans 3" w:hAnsi="Source Sans 3" w:cs="Arial"/>
          <w:szCs w:val="24"/>
        </w:rPr>
        <w:t>This report is to commence the necessary statutory procedures for adoption of a new local law.</w:t>
      </w:r>
    </w:p>
    <w:p w14:paraId="13812DAC" w14:textId="1FC7184C" w:rsidR="00310942" w:rsidRDefault="00310942" w:rsidP="00310942">
      <w:pPr>
        <w:spacing w:after="120"/>
        <w:jc w:val="both"/>
        <w:rPr>
          <w:rFonts w:ascii="Source Sans 3" w:hAnsi="Source Sans 3" w:cs="Arial"/>
          <w:szCs w:val="24"/>
        </w:rPr>
      </w:pPr>
      <w:r>
        <w:rPr>
          <w:rFonts w:ascii="Source Sans 3" w:hAnsi="Source Sans 3" w:cs="Arial"/>
          <w:b/>
          <w:bCs/>
          <w:szCs w:val="24"/>
        </w:rPr>
        <w:t>BACKGROUND:</w:t>
      </w:r>
    </w:p>
    <w:p w14:paraId="60696EF7" w14:textId="222379A0" w:rsidR="00310942" w:rsidRDefault="00310942" w:rsidP="00310942">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There is no current local law dealing with the matters addressed by the draft.</w:t>
      </w:r>
    </w:p>
    <w:p w14:paraId="2F1FD670" w14:textId="0E20202B" w:rsidR="00310942" w:rsidRDefault="00310942" w:rsidP="00310942">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The </w:t>
      </w:r>
      <w:r>
        <w:rPr>
          <w:rFonts w:ascii="Source Sans 3" w:hAnsi="Source Sans 3" w:cs="Arial"/>
          <w:i/>
          <w:iCs/>
          <w:szCs w:val="24"/>
        </w:rPr>
        <w:t>Local Government Act 1995</w:t>
      </w:r>
      <w:r>
        <w:rPr>
          <w:rFonts w:ascii="Source Sans 3" w:hAnsi="Source Sans 3" w:cs="Arial"/>
          <w:szCs w:val="24"/>
        </w:rPr>
        <w:t xml:space="preserve"> requires the following statements be made in the agenda and minutes of the meeting –</w:t>
      </w:r>
    </w:p>
    <w:p w14:paraId="71E95051" w14:textId="23908F31" w:rsidR="00310942" w:rsidRDefault="00310942" w:rsidP="00775A56">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ab/>
        <w:t>Purpose – to prescribe sufficient fences, the standard for construction of fences and create offences for non-compliance.</w:t>
      </w:r>
    </w:p>
    <w:p w14:paraId="433FAE04" w14:textId="19D1EF66" w:rsidR="00310942" w:rsidRDefault="00310942" w:rsidP="00775A56">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ab/>
        <w:t>Effect – to establish the minimum requirements for fencing, provide for permitted and prohibited</w:t>
      </w:r>
      <w:r w:rsidR="00775A56">
        <w:rPr>
          <w:rFonts w:ascii="Source Sans 3" w:hAnsi="Source Sans 3" w:cs="Arial"/>
          <w:szCs w:val="24"/>
        </w:rPr>
        <w:t xml:space="preserve"> fencing, and create offences for non-compliance.</w:t>
      </w:r>
    </w:p>
    <w:p w14:paraId="35A62FED" w14:textId="5335EFA5"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Previously considered at the Council meeting held on 26 March 2026, the statutory process of the draft local law was re-commenced due to the extended delay in receiving advice, and the statutory public submission period of minimum six weeks was re-commenced.</w:t>
      </w:r>
    </w:p>
    <w:p w14:paraId="5F2A48C1" w14:textId="070FACC4"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One public comment was received during this most recent </w:t>
      </w:r>
      <w:proofErr w:type="gramStart"/>
      <w:r>
        <w:rPr>
          <w:rFonts w:ascii="Source Sans 3" w:hAnsi="Source Sans 3" w:cs="Arial"/>
          <w:szCs w:val="24"/>
        </w:rPr>
        <w:t>six week</w:t>
      </w:r>
      <w:proofErr w:type="gramEnd"/>
      <w:r>
        <w:rPr>
          <w:rFonts w:ascii="Source Sans 3" w:hAnsi="Source Sans 3" w:cs="Arial"/>
          <w:szCs w:val="24"/>
        </w:rPr>
        <w:t xml:space="preserve"> submission period.</w:t>
      </w:r>
    </w:p>
    <w:p w14:paraId="2C63886B" w14:textId="1CDEB289"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The public comment was reviewed and considered by Council at the Briefing Session held 27 May 2026, and directions were given for amendment of the draft text in accordance with the Summary of </w:t>
      </w:r>
      <w:r w:rsidR="00CE4B5F">
        <w:rPr>
          <w:rFonts w:ascii="Source Sans 3" w:hAnsi="Source Sans 3" w:cs="Arial"/>
          <w:szCs w:val="24"/>
        </w:rPr>
        <w:t>S</w:t>
      </w:r>
      <w:r>
        <w:rPr>
          <w:rFonts w:ascii="Source Sans 3" w:hAnsi="Source Sans 3" w:cs="Arial"/>
          <w:szCs w:val="24"/>
        </w:rPr>
        <w:t xml:space="preserve">ubmissions, </w:t>
      </w:r>
      <w:r w:rsidR="00CE4B5F">
        <w:rPr>
          <w:rFonts w:ascii="Source Sans 3" w:hAnsi="Source Sans 3" w:cs="Arial"/>
          <w:szCs w:val="24"/>
        </w:rPr>
        <w:t>C</w:t>
      </w:r>
      <w:r>
        <w:rPr>
          <w:rFonts w:ascii="Source Sans 3" w:hAnsi="Source Sans 3" w:cs="Arial"/>
          <w:szCs w:val="24"/>
        </w:rPr>
        <w:t xml:space="preserve">omment and </w:t>
      </w:r>
      <w:r w:rsidR="00CE4B5F">
        <w:rPr>
          <w:rFonts w:ascii="Source Sans 3" w:hAnsi="Source Sans 3" w:cs="Arial"/>
          <w:szCs w:val="24"/>
        </w:rPr>
        <w:t>O</w:t>
      </w:r>
      <w:r>
        <w:rPr>
          <w:rFonts w:ascii="Source Sans 3" w:hAnsi="Source Sans 3" w:cs="Arial"/>
          <w:szCs w:val="24"/>
        </w:rPr>
        <w:t>utcomes attached.</w:t>
      </w:r>
    </w:p>
    <w:p w14:paraId="2DB32A06" w14:textId="3E280DE4"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Three consequential changes were made –</w:t>
      </w:r>
    </w:p>
    <w:p w14:paraId="0B387CAD" w14:textId="4C277E48" w:rsidR="00775A56" w:rsidRDefault="00775A56" w:rsidP="00775A56">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a)</w:t>
      </w:r>
      <w:r>
        <w:rPr>
          <w:rFonts w:ascii="Source Sans 3" w:hAnsi="Source Sans 3" w:cs="Arial"/>
          <w:szCs w:val="24"/>
        </w:rPr>
        <w:tab/>
        <w:t>Clause 2.2 table 3</w:t>
      </w:r>
      <w:r w:rsidRPr="00775A56">
        <w:rPr>
          <w:rFonts w:ascii="Source Sans 3" w:hAnsi="Source Sans 3" w:cs="Arial"/>
          <w:szCs w:val="24"/>
          <w:vertAlign w:val="superscript"/>
        </w:rPr>
        <w:t>rd</w:t>
      </w:r>
      <w:r>
        <w:rPr>
          <w:rFonts w:ascii="Source Sans 3" w:hAnsi="Source Sans 3" w:cs="Arial"/>
          <w:szCs w:val="24"/>
        </w:rPr>
        <w:t xml:space="preserve"> row – to avoid an electrified fence </w:t>
      </w:r>
      <w:r w:rsidR="00CE4B5F">
        <w:rPr>
          <w:rFonts w:ascii="Source Sans 3" w:hAnsi="Source Sans 3" w:cs="Arial"/>
          <w:szCs w:val="24"/>
        </w:rPr>
        <w:t>being</w:t>
      </w:r>
      <w:r>
        <w:rPr>
          <w:rFonts w:ascii="Source Sans 3" w:hAnsi="Source Sans 3" w:cs="Arial"/>
          <w:szCs w:val="24"/>
        </w:rPr>
        <w:t xml:space="preserve"> used as a dividing fence with</w:t>
      </w:r>
      <w:r w:rsidR="00CE4B5F">
        <w:rPr>
          <w:rFonts w:ascii="Source Sans 3" w:hAnsi="Source Sans 3" w:cs="Arial"/>
          <w:szCs w:val="24"/>
        </w:rPr>
        <w:t>in</w:t>
      </w:r>
      <w:r>
        <w:rPr>
          <w:rFonts w:ascii="Source Sans 3" w:hAnsi="Source Sans 3" w:cs="Arial"/>
          <w:szCs w:val="24"/>
        </w:rPr>
        <w:t xml:space="preserve"> a rural residential zone.</w:t>
      </w:r>
    </w:p>
    <w:p w14:paraId="7E58C348" w14:textId="2A560575"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b)</w:t>
      </w:r>
      <w:r>
        <w:rPr>
          <w:rFonts w:ascii="Source Sans 3" w:hAnsi="Source Sans 3" w:cs="Arial"/>
          <w:szCs w:val="24"/>
        </w:rPr>
        <w:tab/>
        <w:t>Clause 5.2.(2)(d) – again, to prevent an electrified fence being used as a dividing fence.</w:t>
      </w:r>
    </w:p>
    <w:p w14:paraId="6F7AC4B4" w14:textId="67722EA6" w:rsidR="00775A56" w:rsidRDefault="00775A56" w:rsidP="00775A56">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lastRenderedPageBreak/>
        <w:t>c)</w:t>
      </w:r>
      <w:r>
        <w:rPr>
          <w:rFonts w:ascii="Source Sans 3" w:hAnsi="Source Sans 3" w:cs="Arial"/>
          <w:szCs w:val="24"/>
        </w:rPr>
        <w:tab/>
        <w:t>Sch.3 cl.1(a) – it’s common to allow the sufficient fence of a higher requirement to be a sufficient fence where there is a generally lower requirement. Included to avoid any dispute over whether a Sch 1 fence can be a sufficient fence in a rural residential zone.</w:t>
      </w:r>
    </w:p>
    <w:p w14:paraId="3026510A" w14:textId="4605580D"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Since the changes instructed by Council </w:t>
      </w:r>
      <w:proofErr w:type="gramStart"/>
      <w:r>
        <w:rPr>
          <w:rFonts w:ascii="Source Sans 3" w:hAnsi="Source Sans 3" w:cs="Arial"/>
          <w:szCs w:val="24"/>
        </w:rPr>
        <w:t>are considered to be</w:t>
      </w:r>
      <w:proofErr w:type="gramEnd"/>
      <w:r>
        <w:rPr>
          <w:rFonts w:ascii="Source Sans 3" w:hAnsi="Source Sans 3" w:cs="Arial"/>
          <w:szCs w:val="24"/>
        </w:rPr>
        <w:t xml:space="preserve"> significant, the statutory process for adoption must re-commence by advertising for public comment once again.</w:t>
      </w:r>
    </w:p>
    <w:p w14:paraId="2B032E1C" w14:textId="64076C71"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b/>
          <w:bCs/>
          <w:szCs w:val="24"/>
        </w:rPr>
      </w:pPr>
      <w:r>
        <w:rPr>
          <w:rFonts w:ascii="Source Sans 3" w:hAnsi="Source Sans 3" w:cs="Arial"/>
          <w:b/>
          <w:bCs/>
          <w:szCs w:val="24"/>
        </w:rPr>
        <w:t>CONSULTATION:</w:t>
      </w:r>
    </w:p>
    <w:p w14:paraId="7E061988" w14:textId="410BB098"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Internal consultation with relevant employees.</w:t>
      </w:r>
    </w:p>
    <w:p w14:paraId="43AD8200" w14:textId="46EFA08D"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b/>
          <w:bCs/>
          <w:szCs w:val="24"/>
        </w:rPr>
        <w:t>COMMENT:</w:t>
      </w:r>
    </w:p>
    <w:p w14:paraId="7CA349D8" w14:textId="4FDFF069"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The purpose of this report –</w:t>
      </w:r>
    </w:p>
    <w:p w14:paraId="4B3892A5" w14:textId="0428F424" w:rsidR="00775A56" w:rsidRDefault="00775A56" w:rsidP="00775A56">
      <w:pPr>
        <w:pStyle w:val="ListParagraph"/>
        <w:numPr>
          <w:ilvl w:val="0"/>
          <w:numId w:val="18"/>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 xml:space="preserve">To allow the presiding person to give notice to the meeting of the proposal to make a new local law, in accordance with the requirements of the </w:t>
      </w:r>
      <w:r>
        <w:rPr>
          <w:rFonts w:ascii="Source Sans 3" w:hAnsi="Source Sans 3" w:cs="Arial"/>
          <w:i/>
          <w:iCs/>
          <w:szCs w:val="24"/>
        </w:rPr>
        <w:t>Local Government Act 1995</w:t>
      </w:r>
      <w:r>
        <w:rPr>
          <w:rFonts w:ascii="Source Sans 3" w:hAnsi="Source Sans 3" w:cs="Arial"/>
          <w:szCs w:val="24"/>
        </w:rPr>
        <w:t>;</w:t>
      </w:r>
    </w:p>
    <w:p w14:paraId="2DC3F76C" w14:textId="2DCDBF5D" w:rsidR="00775A56" w:rsidRDefault="00775A56" w:rsidP="00775A56">
      <w:pPr>
        <w:pStyle w:val="ListParagraph"/>
        <w:numPr>
          <w:ilvl w:val="0"/>
          <w:numId w:val="18"/>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For Council to approve the proposed local law for public comment;</w:t>
      </w:r>
    </w:p>
    <w:p w14:paraId="4A4C92EB" w14:textId="41793C13" w:rsidR="00775A56" w:rsidRDefault="00775A56" w:rsidP="00775A56">
      <w:pPr>
        <w:pStyle w:val="ListParagraph"/>
        <w:numPr>
          <w:ilvl w:val="0"/>
          <w:numId w:val="18"/>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For Council to give notice of the purpose and effect of the proposed local law; and</w:t>
      </w:r>
    </w:p>
    <w:p w14:paraId="6F8ECA2B" w14:textId="0E964E57" w:rsidR="00775A56" w:rsidRDefault="00775A56" w:rsidP="00775A56">
      <w:pPr>
        <w:pStyle w:val="ListParagraph"/>
        <w:numPr>
          <w:ilvl w:val="0"/>
          <w:numId w:val="18"/>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To authorise the advertising of the proposed local law for public comment.</w:t>
      </w:r>
    </w:p>
    <w:p w14:paraId="628404A3" w14:textId="2B811196" w:rsidR="00775A56" w:rsidRDefault="00775A56" w:rsidP="00775A56">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There are </w:t>
      </w:r>
      <w:proofErr w:type="gramStart"/>
      <w:r>
        <w:rPr>
          <w:rFonts w:ascii="Source Sans 3" w:hAnsi="Source Sans 3" w:cs="Arial"/>
          <w:szCs w:val="24"/>
        </w:rPr>
        <w:t>a number of</w:t>
      </w:r>
      <w:proofErr w:type="gramEnd"/>
      <w:r>
        <w:rPr>
          <w:rFonts w:ascii="Source Sans 3" w:hAnsi="Source Sans 3" w:cs="Arial"/>
          <w:szCs w:val="24"/>
        </w:rPr>
        <w:t xml:space="preserve"> matters that Council should be aware of –</w:t>
      </w:r>
    </w:p>
    <w:p w14:paraId="7F3E38B7" w14:textId="77777777" w:rsidR="00C72688" w:rsidRDefault="00775A56" w:rsidP="00C72688">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sidRPr="00C72688">
        <w:rPr>
          <w:rFonts w:ascii="Source Sans 3" w:hAnsi="Source Sans 3" w:cs="Arial"/>
          <w:szCs w:val="24"/>
        </w:rPr>
        <w:t>(1)</w:t>
      </w:r>
      <w:r w:rsidRPr="00C72688">
        <w:rPr>
          <w:rFonts w:ascii="Source Sans 3" w:hAnsi="Source Sans 3" w:cs="Arial"/>
          <w:szCs w:val="24"/>
        </w:rPr>
        <w:tab/>
        <w:t>Terms used:</w:t>
      </w:r>
    </w:p>
    <w:p w14:paraId="42A2D049" w14:textId="75EC83C8" w:rsidR="00C72688" w:rsidRDefault="00C72688" w:rsidP="00C72688">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Arial"/>
          <w:szCs w:val="24"/>
        </w:rPr>
        <w:tab/>
        <w:t>(a)</w:t>
      </w:r>
      <w:r>
        <w:rPr>
          <w:rFonts w:ascii="Source Sans 3" w:hAnsi="Source Sans 3" w:cs="Arial"/>
          <w:szCs w:val="24"/>
        </w:rPr>
        <w:tab/>
      </w:r>
      <w:r w:rsidRPr="00C72688">
        <w:rPr>
          <w:rFonts w:ascii="Source Sans 3" w:hAnsi="Source Sans 3" w:cs="Arial"/>
          <w:szCs w:val="24"/>
        </w:rPr>
        <w:t>“the local government”</w:t>
      </w:r>
      <w:r w:rsidR="008D586A">
        <w:rPr>
          <w:rFonts w:ascii="Source Sans 3" w:hAnsi="Source Sans 3" w:cs="Arial"/>
          <w:szCs w:val="24"/>
        </w:rPr>
        <w:t xml:space="preserve"> – </w:t>
      </w:r>
      <w:r w:rsidRPr="00C72688">
        <w:rPr>
          <w:rFonts w:ascii="Source Sans 3" w:hAnsi="Source Sans 3" w:cstheme="minorHAnsi"/>
          <w:szCs w:val="24"/>
        </w:rPr>
        <w:t xml:space="preserve">depending on the context, may mean the organisation, so that where a matter is administrative (a form, notice to the administration, etc) no delegation is required. However, where a decision is required, consistent with Department of Local Government Guidelines, it should be read as being the highest possible </w:t>
      </w:r>
      <w:proofErr w:type="gramStart"/>
      <w:r w:rsidRPr="00C72688">
        <w:rPr>
          <w:rFonts w:ascii="Source Sans 3" w:hAnsi="Source Sans 3" w:cstheme="minorHAnsi"/>
          <w:szCs w:val="24"/>
        </w:rPr>
        <w:t>decision</w:t>
      </w:r>
      <w:r>
        <w:rPr>
          <w:rFonts w:ascii="Source Sans 3" w:hAnsi="Source Sans 3" w:cstheme="minorHAnsi"/>
          <w:szCs w:val="24"/>
        </w:rPr>
        <w:t xml:space="preserve"> </w:t>
      </w:r>
      <w:r w:rsidRPr="00C72688">
        <w:rPr>
          <w:rFonts w:ascii="Source Sans 3" w:hAnsi="Source Sans 3" w:cstheme="minorHAnsi"/>
          <w:szCs w:val="24"/>
        </w:rPr>
        <w:t>making</w:t>
      </w:r>
      <w:proofErr w:type="gramEnd"/>
      <w:r w:rsidRPr="00C72688">
        <w:rPr>
          <w:rFonts w:ascii="Source Sans 3" w:hAnsi="Source Sans 3" w:cstheme="minorHAnsi"/>
          <w:szCs w:val="24"/>
        </w:rPr>
        <w:t xml:space="preserve"> level, which is the Council. In line with the Guidelines these decisions may be delegated to the Chief Executive Officer unless specified.</w:t>
      </w:r>
    </w:p>
    <w:p w14:paraId="5D0A8374" w14:textId="1D723661" w:rsidR="00C72688" w:rsidRDefault="00C72688" w:rsidP="00C72688">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r>
      <w:r>
        <w:rPr>
          <w:rFonts w:ascii="Source Sans 3" w:hAnsi="Source Sans 3" w:cstheme="minorHAnsi"/>
          <w:szCs w:val="24"/>
        </w:rPr>
        <w:tab/>
        <w:t>There are important legislative and administrative differences between appointment as an authorised person and delegation of power.</w:t>
      </w:r>
    </w:p>
    <w:p w14:paraId="626FE99E" w14:textId="3BB8B8BA" w:rsidR="00C72688" w:rsidRDefault="00C72688" w:rsidP="00C72688">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(b)</w:t>
      </w:r>
      <w:r>
        <w:rPr>
          <w:rFonts w:ascii="Source Sans 3" w:hAnsi="Source Sans 3" w:cstheme="minorHAnsi"/>
          <w:szCs w:val="24"/>
        </w:rPr>
        <w:tab/>
        <w:t>“by resolution” – limits the decision to Council at a meeting, and cannot be delegated to the Chief Executive Officer, since it requires a resolution. This is consistent with the Department of Local Government’s interpretation of the term “Council” to mean the elected members in session and is not to be interpreted as being able to be delegated to the Chief Executive Officer, nor to mean administratively.</w:t>
      </w:r>
    </w:p>
    <w:p w14:paraId="699116E5" w14:textId="40AE3EF4" w:rsidR="00C72688" w:rsidRDefault="00C72688" w:rsidP="00C72688">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(c)</w:t>
      </w:r>
      <w:r>
        <w:rPr>
          <w:rFonts w:ascii="Source Sans 3" w:hAnsi="Source Sans 3" w:cstheme="minorHAnsi"/>
          <w:szCs w:val="24"/>
        </w:rPr>
        <w:tab/>
        <w:t>Council, Chief Executive Officer or other specific position – the function, role or power cannot be removed from that position or role, nor over-ridden.</w:t>
      </w:r>
    </w:p>
    <w:p w14:paraId="7E63C75F" w14:textId="0D888945" w:rsidR="00427457" w:rsidRDefault="00C72688" w:rsidP="00C72688">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(d)</w:t>
      </w:r>
      <w:r>
        <w:rPr>
          <w:rFonts w:ascii="Source Sans 3" w:hAnsi="Source Sans 3" w:cstheme="minorHAnsi"/>
          <w:szCs w:val="24"/>
        </w:rPr>
        <w:tab/>
        <w:t xml:space="preserve">Authorised person / delegation – an authorised person’s function and actions are defined by the local law and </w:t>
      </w:r>
      <w:proofErr w:type="gramStart"/>
      <w:r>
        <w:rPr>
          <w:rFonts w:ascii="Source Sans 3" w:hAnsi="Source Sans 3" w:cstheme="minorHAnsi"/>
          <w:szCs w:val="24"/>
        </w:rPr>
        <w:t>is able to</w:t>
      </w:r>
      <w:proofErr w:type="gramEnd"/>
      <w:r>
        <w:rPr>
          <w:rFonts w:ascii="Source Sans 3" w:hAnsi="Source Sans 3" w:cstheme="minorHAnsi"/>
          <w:szCs w:val="24"/>
        </w:rPr>
        <w:t xml:space="preserve"> act within previously defined parameters. A delegation relates to the decision of a person who has been given the power to </w:t>
      </w:r>
      <w:proofErr w:type="gramStart"/>
      <w:r>
        <w:rPr>
          <w:rFonts w:ascii="Source Sans 3" w:hAnsi="Source Sans 3" w:cstheme="minorHAnsi"/>
          <w:szCs w:val="24"/>
        </w:rPr>
        <w:t>make a decision</w:t>
      </w:r>
      <w:proofErr w:type="gramEnd"/>
      <w:r>
        <w:rPr>
          <w:rFonts w:ascii="Source Sans 3" w:hAnsi="Source Sans 3" w:cstheme="minorHAnsi"/>
          <w:szCs w:val="24"/>
        </w:rPr>
        <w:t xml:space="preserve"> rather than the Council.</w:t>
      </w:r>
    </w:p>
    <w:p w14:paraId="5CDAB743" w14:textId="77777777" w:rsidR="00427457" w:rsidRDefault="00427457">
      <w:pPr>
        <w:rPr>
          <w:rFonts w:ascii="Source Sans 3" w:hAnsi="Source Sans 3" w:cstheme="minorHAnsi"/>
          <w:szCs w:val="24"/>
        </w:rPr>
      </w:pPr>
      <w:r>
        <w:rPr>
          <w:rFonts w:ascii="Source Sans 3" w:hAnsi="Source Sans 3" w:cstheme="minorHAnsi"/>
          <w:szCs w:val="24"/>
        </w:rPr>
        <w:br w:type="page"/>
      </w:r>
    </w:p>
    <w:p w14:paraId="285D700D" w14:textId="77777777" w:rsidR="00C72688" w:rsidRDefault="00C72688" w:rsidP="00C72688">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p>
    <w:p w14:paraId="17AFA614" w14:textId="789AC2F1" w:rsidR="00C72688" w:rsidRDefault="00C72688" w:rsidP="00C72688">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szCs w:val="24"/>
        </w:rPr>
      </w:pPr>
      <w:r>
        <w:rPr>
          <w:rFonts w:ascii="Source Sans 3" w:hAnsi="Source Sans 3" w:cstheme="minorHAnsi"/>
          <w:szCs w:val="24"/>
        </w:rPr>
        <w:t>(2)</w:t>
      </w:r>
      <w:r>
        <w:rPr>
          <w:rFonts w:ascii="Source Sans 3" w:hAnsi="Source Sans 3" w:cstheme="minorHAnsi"/>
          <w:szCs w:val="24"/>
        </w:rPr>
        <w:tab/>
        <w:t xml:space="preserve">Use of policy to specify standards and activities. In accordance with the </w:t>
      </w:r>
      <w:r>
        <w:rPr>
          <w:rFonts w:ascii="Source Sans 3" w:hAnsi="Source Sans 3" w:cstheme="minorHAnsi"/>
          <w:i/>
          <w:iCs/>
          <w:szCs w:val="24"/>
        </w:rPr>
        <w:t>Local Government Act 1995</w:t>
      </w:r>
      <w:r>
        <w:rPr>
          <w:rFonts w:ascii="Source Sans 3" w:hAnsi="Source Sans 3" w:cstheme="minorHAnsi"/>
          <w:szCs w:val="24"/>
        </w:rPr>
        <w:t xml:space="preserve"> s.2.7, policies are to be set by Council, not the Chief Executive Officer, who may still issue executive instructions. Care needs to be exercised since policy should be seen as instructions by Council</w:t>
      </w:r>
      <w:r w:rsidR="00E43CEF">
        <w:rPr>
          <w:rFonts w:ascii="Source Sans 3" w:hAnsi="Source Sans 3" w:cstheme="minorHAnsi"/>
          <w:szCs w:val="24"/>
        </w:rPr>
        <w:t xml:space="preserve"> to employees on what they may approve, or when to act. Policy should not be used as a direct control of the public, unless the necessary processes are undertaken.</w:t>
      </w:r>
    </w:p>
    <w:p w14:paraId="2DCB9359" w14:textId="3E97076B" w:rsidR="00E43CEF" w:rsidRDefault="00E43CEF" w:rsidP="00C72688">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szCs w:val="24"/>
        </w:rPr>
      </w:pPr>
      <w:r>
        <w:rPr>
          <w:rFonts w:ascii="Source Sans 3" w:hAnsi="Source Sans 3" w:cstheme="minorHAnsi"/>
          <w:szCs w:val="24"/>
        </w:rPr>
        <w:t>(3)</w:t>
      </w:r>
      <w:r>
        <w:rPr>
          <w:rFonts w:ascii="Source Sans 3" w:hAnsi="Source Sans 3" w:cstheme="minorHAnsi"/>
          <w:szCs w:val="24"/>
        </w:rPr>
        <w:tab/>
        <w:t>Application of the local law –</w:t>
      </w:r>
    </w:p>
    <w:p w14:paraId="162C5848" w14:textId="099FCD31" w:rsidR="00E43CEF" w:rsidRDefault="00E43CEF" w:rsidP="00E43CEF">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(a)</w:t>
      </w:r>
      <w:r>
        <w:rPr>
          <w:rFonts w:ascii="Source Sans 3" w:hAnsi="Source Sans 3" w:cstheme="minorHAnsi"/>
          <w:szCs w:val="24"/>
        </w:rPr>
        <w:tab/>
        <w:t xml:space="preserve">the local law applies throughout the </w:t>
      </w:r>
      <w:proofErr w:type="gramStart"/>
      <w:r>
        <w:rPr>
          <w:rFonts w:ascii="Source Sans 3" w:hAnsi="Source Sans 3" w:cstheme="minorHAnsi"/>
          <w:szCs w:val="24"/>
        </w:rPr>
        <w:t>district, but</w:t>
      </w:r>
      <w:proofErr w:type="gramEnd"/>
      <w:r>
        <w:rPr>
          <w:rFonts w:ascii="Source Sans 3" w:hAnsi="Source Sans 3" w:cstheme="minorHAnsi"/>
          <w:szCs w:val="24"/>
        </w:rPr>
        <w:t xml:space="preserve"> then limits that application to townsites or land with specific zoning in various Parts, Division or clauses, </w:t>
      </w:r>
      <w:proofErr w:type="spellStart"/>
      <w:r>
        <w:rPr>
          <w:rFonts w:ascii="Source Sans 3" w:hAnsi="Source Sans 3" w:cstheme="minorHAnsi"/>
          <w:szCs w:val="24"/>
        </w:rPr>
        <w:t>eg</w:t>
      </w:r>
      <w:proofErr w:type="spellEnd"/>
      <w:r>
        <w:rPr>
          <w:rFonts w:ascii="Source Sans 3" w:hAnsi="Source Sans 3" w:cstheme="minorHAnsi"/>
          <w:szCs w:val="24"/>
        </w:rPr>
        <w:t>, clause 2.3(1).</w:t>
      </w:r>
    </w:p>
    <w:p w14:paraId="656DF980" w14:textId="5FFDA83D" w:rsidR="00E43CEF" w:rsidRDefault="00E43CEF" w:rsidP="00E43CEF">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(b)</w:t>
      </w:r>
      <w:r>
        <w:rPr>
          <w:rFonts w:ascii="Source Sans 3" w:hAnsi="Source Sans 3" w:cstheme="minorHAnsi"/>
          <w:szCs w:val="24"/>
        </w:rPr>
        <w:tab/>
        <w:t>Local Planning Scheme No.2 has a special use zoning. The provision of the local law will apply to the purpose of the approved use of the zone, as determined by an authorised person.</w:t>
      </w:r>
    </w:p>
    <w:p w14:paraId="239308E1" w14:textId="2CD8C8FA" w:rsidR="00E43CEF" w:rsidRPr="00E43CEF" w:rsidRDefault="00E43CEF" w:rsidP="00E43CEF">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Comments in relation to specific Parts, Divisions or Clauses –</w:t>
      </w:r>
    </w:p>
    <w:p w14:paraId="13C51165" w14:textId="77777777"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Source Sans 3" w:hAnsi="Source Sans 3" w:cstheme="minorHAnsi"/>
          <w:sz w:val="24"/>
          <w:szCs w:val="24"/>
        </w:rPr>
        <w:t xml:space="preserve">Although reference is made in the local law to the </w:t>
      </w:r>
      <w:r w:rsidRPr="00E43CEF">
        <w:rPr>
          <w:rFonts w:ascii="Source Sans 3" w:hAnsi="Source Sans 3" w:cstheme="minorHAnsi"/>
          <w:i/>
          <w:iCs/>
          <w:sz w:val="24"/>
          <w:szCs w:val="24"/>
        </w:rPr>
        <w:t>Dividing Fences Act 1961</w:t>
      </w:r>
      <w:r w:rsidRPr="00E43CEF">
        <w:rPr>
          <w:rFonts w:ascii="Source Sans 3" w:hAnsi="Source Sans 3" w:cstheme="minorHAnsi"/>
          <w:sz w:val="24"/>
          <w:szCs w:val="24"/>
        </w:rPr>
        <w:t xml:space="preserve">, this Act has no local </w:t>
      </w:r>
      <w:proofErr w:type="gramStart"/>
      <w:r w:rsidRPr="00E43CEF">
        <w:rPr>
          <w:rFonts w:ascii="Source Sans 3" w:hAnsi="Source Sans 3" w:cstheme="minorHAnsi"/>
          <w:sz w:val="24"/>
          <w:szCs w:val="24"/>
        </w:rPr>
        <w:t>law making</w:t>
      </w:r>
      <w:proofErr w:type="gramEnd"/>
      <w:r w:rsidRPr="00E43CEF">
        <w:rPr>
          <w:rFonts w:ascii="Source Sans 3" w:hAnsi="Source Sans 3" w:cstheme="minorHAnsi"/>
          <w:sz w:val="24"/>
          <w:szCs w:val="24"/>
        </w:rPr>
        <w:t xml:space="preserve"> provisions, and so is not a head of power for the local law.</w:t>
      </w:r>
    </w:p>
    <w:p w14:paraId="0A391647" w14:textId="64358D0A"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Source Sans 3" w:hAnsi="Source Sans 3" w:cstheme="minorHAnsi"/>
          <w:sz w:val="24"/>
          <w:szCs w:val="24"/>
        </w:rPr>
        <w:t xml:space="preserve">The provisions are </w:t>
      </w:r>
      <w:proofErr w:type="gramStart"/>
      <w:r w:rsidRPr="00E43CEF">
        <w:rPr>
          <w:rFonts w:ascii="Source Sans 3" w:hAnsi="Source Sans 3" w:cstheme="minorHAnsi"/>
          <w:sz w:val="24"/>
          <w:szCs w:val="24"/>
        </w:rPr>
        <w:t>on the basis of</w:t>
      </w:r>
      <w:proofErr w:type="gramEnd"/>
      <w:r w:rsidRPr="00E43CEF">
        <w:rPr>
          <w:rFonts w:ascii="Source Sans 3" w:hAnsi="Source Sans 3" w:cstheme="minorHAnsi"/>
          <w:sz w:val="24"/>
          <w:szCs w:val="24"/>
        </w:rPr>
        <w:t xml:space="preserve"> the use of the land (zoning) not on whether in a townsite or not. The except</w:t>
      </w:r>
      <w:r>
        <w:rPr>
          <w:rFonts w:ascii="Source Sans 3" w:hAnsi="Source Sans 3" w:cstheme="minorHAnsi"/>
          <w:sz w:val="24"/>
          <w:szCs w:val="24"/>
        </w:rPr>
        <w:t>ion</w:t>
      </w:r>
      <w:r w:rsidRPr="00E43CEF">
        <w:rPr>
          <w:rFonts w:ascii="Source Sans 3" w:hAnsi="Source Sans 3" w:cstheme="minorHAnsi"/>
          <w:sz w:val="24"/>
          <w:szCs w:val="24"/>
        </w:rPr>
        <w:t xml:space="preserve"> to this is in clause 5.3(3)(b) &amp; (c).</w:t>
      </w:r>
    </w:p>
    <w:p w14:paraId="4B185951" w14:textId="757096D1" w:rsidR="00E43CEF" w:rsidRPr="00E43CEF" w:rsidRDefault="00E43CEF" w:rsidP="00E43CEF">
      <w:pPr>
        <w:pStyle w:val="DefaultParaWITHSPACEafter"/>
        <w:numPr>
          <w:ilvl w:val="1"/>
          <w:numId w:val="20"/>
        </w:numPr>
        <w:tabs>
          <w:tab w:val="left" w:pos="567"/>
          <w:tab w:val="left" w:pos="1134"/>
          <w:tab w:val="left" w:pos="1701"/>
          <w:tab w:val="left" w:pos="2268"/>
        </w:tabs>
        <w:spacing w:after="120"/>
        <w:ind w:left="567" w:firstLine="0"/>
        <w:rPr>
          <w:rFonts w:ascii="Source Sans 3" w:hAnsi="Source Sans 3" w:cstheme="minorHAnsi"/>
          <w:sz w:val="24"/>
          <w:szCs w:val="24"/>
        </w:rPr>
      </w:pPr>
      <w:r w:rsidRPr="00E43CEF">
        <w:rPr>
          <w:rFonts w:ascii="Source Sans 3" w:hAnsi="Source Sans 3" w:cstheme="minorHAnsi"/>
          <w:sz w:val="24"/>
          <w:szCs w:val="24"/>
        </w:rPr>
        <w:t>It is important to note that “townsite” is the area, but ‘townsite zone’ is the use</w:t>
      </w:r>
      <w:r w:rsidR="008D586A">
        <w:rPr>
          <w:rFonts w:ascii="Source Sans 3" w:hAnsi="Source Sans 3" w:cstheme="minorHAnsi"/>
          <w:sz w:val="24"/>
          <w:szCs w:val="24"/>
        </w:rPr>
        <w:t>.</w:t>
      </w:r>
    </w:p>
    <w:p w14:paraId="002742C2" w14:textId="4C668E45"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Source Sans 3" w:hAnsi="Source Sans 3" w:cstheme="minorHAnsi"/>
          <w:sz w:val="24"/>
          <w:szCs w:val="24"/>
        </w:rPr>
        <w:t xml:space="preserve">Preference throughout to use the term “authorised person” which requires only an appointment consistent with the </w:t>
      </w:r>
      <w:r w:rsidRPr="00E43CEF">
        <w:rPr>
          <w:rFonts w:ascii="Source Sans 3" w:hAnsi="Source Sans 3" w:cstheme="minorHAnsi"/>
          <w:i/>
          <w:iCs/>
          <w:sz w:val="24"/>
          <w:szCs w:val="24"/>
        </w:rPr>
        <w:t>Local Government Act</w:t>
      </w:r>
      <w:r>
        <w:rPr>
          <w:rFonts w:ascii="Source Sans 3" w:hAnsi="Source Sans 3" w:cstheme="minorHAnsi"/>
          <w:i/>
          <w:iCs/>
          <w:sz w:val="24"/>
          <w:szCs w:val="24"/>
        </w:rPr>
        <w:t xml:space="preserve"> 1995</w:t>
      </w:r>
      <w:r w:rsidRPr="00E43CEF">
        <w:rPr>
          <w:rFonts w:ascii="Source Sans 3" w:hAnsi="Source Sans 3" w:cstheme="minorHAnsi"/>
          <w:sz w:val="24"/>
          <w:szCs w:val="24"/>
        </w:rPr>
        <w:t xml:space="preserve"> and can apply to a contract ranger etc, rather than “the local government” which requires a delegation of power to be </w:t>
      </w:r>
      <w:proofErr w:type="gramStart"/>
      <w:r w:rsidRPr="00E43CEF">
        <w:rPr>
          <w:rFonts w:ascii="Source Sans 3" w:hAnsi="Source Sans 3" w:cstheme="minorHAnsi"/>
          <w:sz w:val="24"/>
          <w:szCs w:val="24"/>
        </w:rPr>
        <w:t>made, and</w:t>
      </w:r>
      <w:proofErr w:type="gramEnd"/>
      <w:r w:rsidRPr="00E43CEF">
        <w:rPr>
          <w:rFonts w:ascii="Source Sans 3" w:hAnsi="Source Sans 3" w:cstheme="minorHAnsi"/>
          <w:sz w:val="24"/>
          <w:szCs w:val="24"/>
        </w:rPr>
        <w:t xml:space="preserve"> can only be given to an employee.</w:t>
      </w:r>
    </w:p>
    <w:p w14:paraId="7D38C724" w14:textId="38D3CBCD" w:rsid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Source Sans 3" w:hAnsi="Source Sans 3" w:cstheme="minorHAnsi"/>
          <w:sz w:val="24"/>
          <w:szCs w:val="24"/>
        </w:rPr>
        <w:t>Cl.2.4 – is an important clause allowing an authorised person to approve other than a sufficient fence, provided there is written consent between the adjoining owners. This does not extend to a dangerous fence or where one neighbour imposes on another. It also prevents one owner from requiring more than 50% of the cost of a sufficient fence, where one of a higher standard is built at the request of one and with the consent of the other. The neighbours can agree on 50% each of the greater expense, but the person requesting cannot require it.</w:t>
      </w:r>
    </w:p>
    <w:p w14:paraId="62217405" w14:textId="6F6D0A87"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Theme="minorHAnsi" w:hAnsiTheme="minorHAnsi" w:cstheme="minorHAnsi"/>
          <w:sz w:val="24"/>
          <w:szCs w:val="24"/>
        </w:rPr>
        <w:t>Cl.5.1 – controls over barbed wire fencing are intended to have minimal impact</w:t>
      </w:r>
      <w:r>
        <w:rPr>
          <w:rFonts w:asciiTheme="minorHAnsi" w:hAnsiTheme="minorHAnsi" w:cstheme="minorHAnsi"/>
          <w:sz w:val="24"/>
          <w:szCs w:val="24"/>
        </w:rPr>
        <w:t xml:space="preserve"> on</w:t>
      </w:r>
      <w:r w:rsidRPr="00E43CEF">
        <w:rPr>
          <w:rFonts w:asciiTheme="minorHAnsi" w:hAnsiTheme="minorHAnsi" w:cstheme="minorHAnsi"/>
          <w:sz w:val="24"/>
          <w:szCs w:val="24"/>
        </w:rPr>
        <w:t xml:space="preserve"> farming.</w:t>
      </w:r>
    </w:p>
    <w:p w14:paraId="386CDEB3" w14:textId="303E3DC2"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Theme="minorHAnsi" w:hAnsiTheme="minorHAnsi" w:cstheme="minorHAnsi"/>
          <w:sz w:val="24"/>
          <w:szCs w:val="24"/>
        </w:rPr>
        <w:t xml:space="preserve">Cl.5.2 – controls for electrified stock fencing are also as relaxed as possible for farming areas. There are conditions that </w:t>
      </w:r>
      <w:proofErr w:type="gramStart"/>
      <w:r w:rsidRPr="00E43CEF">
        <w:rPr>
          <w:rFonts w:asciiTheme="minorHAnsi" w:hAnsiTheme="minorHAnsi" w:cstheme="minorHAnsi"/>
          <w:sz w:val="24"/>
          <w:szCs w:val="24"/>
        </w:rPr>
        <w:t>have to</w:t>
      </w:r>
      <w:proofErr w:type="gramEnd"/>
      <w:r w:rsidRPr="00E43CEF">
        <w:rPr>
          <w:rFonts w:asciiTheme="minorHAnsi" w:hAnsiTheme="minorHAnsi" w:cstheme="minorHAnsi"/>
          <w:sz w:val="24"/>
          <w:szCs w:val="24"/>
        </w:rPr>
        <w:t xml:space="preserve"> be met</w:t>
      </w:r>
    </w:p>
    <w:p w14:paraId="43A84EAC" w14:textId="5ED3FD7D"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Theme="minorHAnsi" w:hAnsiTheme="minorHAnsi" w:cstheme="minorHAnsi"/>
          <w:sz w:val="24"/>
          <w:szCs w:val="24"/>
        </w:rPr>
        <w:t xml:space="preserve">Cl.5.3 – controls over electrified security fencing require approval, other than in a rural zone. There </w:t>
      </w:r>
      <w:r>
        <w:rPr>
          <w:rFonts w:asciiTheme="minorHAnsi" w:hAnsiTheme="minorHAnsi" w:cstheme="minorHAnsi"/>
          <w:sz w:val="24"/>
          <w:szCs w:val="24"/>
        </w:rPr>
        <w:t xml:space="preserve">are </w:t>
      </w:r>
      <w:r w:rsidRPr="00E43CEF">
        <w:rPr>
          <w:rFonts w:asciiTheme="minorHAnsi" w:hAnsiTheme="minorHAnsi" w:cstheme="minorHAnsi"/>
          <w:sz w:val="24"/>
          <w:szCs w:val="24"/>
        </w:rPr>
        <w:t>standards that are to be met, otherwise, no approval for the rural zone is required.</w:t>
      </w:r>
    </w:p>
    <w:p w14:paraId="2ADEE790" w14:textId="7EFFA00C"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Theme="minorHAnsi" w:hAnsiTheme="minorHAnsi" w:cstheme="minorHAnsi"/>
          <w:sz w:val="24"/>
          <w:szCs w:val="24"/>
        </w:rPr>
        <w:t>Cl.5.4 – razor wire fencing can only be approved i</w:t>
      </w:r>
      <w:r>
        <w:rPr>
          <w:rFonts w:asciiTheme="minorHAnsi" w:hAnsiTheme="minorHAnsi" w:cstheme="minorHAnsi"/>
          <w:sz w:val="24"/>
          <w:szCs w:val="24"/>
        </w:rPr>
        <w:t>n</w:t>
      </w:r>
      <w:r w:rsidRPr="00E43CEF">
        <w:rPr>
          <w:rFonts w:asciiTheme="minorHAnsi" w:hAnsiTheme="minorHAnsi" w:cstheme="minorHAnsi"/>
          <w:sz w:val="24"/>
          <w:szCs w:val="24"/>
        </w:rPr>
        <w:t xml:space="preserve"> certain area</w:t>
      </w:r>
      <w:r>
        <w:rPr>
          <w:rFonts w:asciiTheme="minorHAnsi" w:hAnsiTheme="minorHAnsi" w:cstheme="minorHAnsi"/>
          <w:sz w:val="24"/>
          <w:szCs w:val="24"/>
        </w:rPr>
        <w:t>s</w:t>
      </w:r>
      <w:r w:rsidRPr="00E43CEF">
        <w:rPr>
          <w:rFonts w:asciiTheme="minorHAnsi" w:hAnsiTheme="minorHAnsi" w:cstheme="minorHAnsi"/>
          <w:sz w:val="24"/>
          <w:szCs w:val="24"/>
        </w:rPr>
        <w:t xml:space="preserve"> and by a person with delegated power to do so, no</w:t>
      </w:r>
      <w:r>
        <w:rPr>
          <w:rFonts w:asciiTheme="minorHAnsi" w:hAnsiTheme="minorHAnsi" w:cstheme="minorHAnsi"/>
          <w:sz w:val="24"/>
          <w:szCs w:val="24"/>
        </w:rPr>
        <w:t>t</w:t>
      </w:r>
      <w:r w:rsidRPr="00E43CEF">
        <w:rPr>
          <w:rFonts w:asciiTheme="minorHAnsi" w:hAnsiTheme="minorHAnsi" w:cstheme="minorHAnsi"/>
          <w:sz w:val="24"/>
          <w:szCs w:val="24"/>
        </w:rPr>
        <w:t xml:space="preserve"> simply an authorised person.</w:t>
      </w:r>
    </w:p>
    <w:p w14:paraId="4466594D" w14:textId="3EE0D498"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Theme="minorHAnsi" w:hAnsiTheme="minorHAnsi" w:cstheme="minorHAnsi"/>
          <w:sz w:val="24"/>
          <w:szCs w:val="24"/>
        </w:rPr>
        <w:t>Part 6 – standard operation through all proposed new local laws</w:t>
      </w:r>
      <w:r>
        <w:rPr>
          <w:rFonts w:asciiTheme="minorHAnsi" w:hAnsiTheme="minorHAnsi" w:cstheme="minorHAnsi"/>
          <w:sz w:val="24"/>
          <w:szCs w:val="24"/>
        </w:rPr>
        <w:t>.</w:t>
      </w:r>
    </w:p>
    <w:p w14:paraId="374EB1D6" w14:textId="05B07F3A"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Theme="minorHAnsi" w:hAnsiTheme="minorHAnsi" w:cstheme="minorHAnsi"/>
          <w:sz w:val="24"/>
          <w:szCs w:val="24"/>
        </w:rPr>
        <w:lastRenderedPageBreak/>
        <w:t xml:space="preserve">Cl.6.6 – False or misleading statement applies if a decision has been made based on the incorrect information supplied. Not a common provision in local </w:t>
      </w:r>
      <w:proofErr w:type="gramStart"/>
      <w:r w:rsidRPr="00E43CEF">
        <w:rPr>
          <w:rFonts w:asciiTheme="minorHAnsi" w:hAnsiTheme="minorHAnsi" w:cstheme="minorHAnsi"/>
          <w:sz w:val="24"/>
          <w:szCs w:val="24"/>
        </w:rPr>
        <w:t>laws, but</w:t>
      </w:r>
      <w:proofErr w:type="gramEnd"/>
      <w:r w:rsidRPr="00E43CEF">
        <w:rPr>
          <w:rFonts w:asciiTheme="minorHAnsi" w:hAnsiTheme="minorHAnsi" w:cstheme="minorHAnsi"/>
          <w:sz w:val="24"/>
          <w:szCs w:val="24"/>
        </w:rPr>
        <w:t xml:space="preserve"> has been accepted by both D</w:t>
      </w:r>
      <w:r w:rsidR="00CE4B5F">
        <w:rPr>
          <w:rFonts w:asciiTheme="minorHAnsi" w:hAnsiTheme="minorHAnsi" w:cstheme="minorHAnsi"/>
          <w:sz w:val="24"/>
          <w:szCs w:val="24"/>
        </w:rPr>
        <w:t>epartment of Local Government, Industry Regulation and Safety (D</w:t>
      </w:r>
      <w:r w:rsidRPr="00E43CEF">
        <w:rPr>
          <w:rFonts w:asciiTheme="minorHAnsi" w:hAnsiTheme="minorHAnsi" w:cstheme="minorHAnsi"/>
          <w:sz w:val="24"/>
          <w:szCs w:val="24"/>
        </w:rPr>
        <w:t>LGIRS</w:t>
      </w:r>
      <w:r w:rsidR="00CE4B5F">
        <w:rPr>
          <w:rFonts w:asciiTheme="minorHAnsi" w:hAnsiTheme="minorHAnsi" w:cstheme="minorHAnsi"/>
          <w:sz w:val="24"/>
          <w:szCs w:val="24"/>
        </w:rPr>
        <w:t>) and Joint Standing Committee on Delegated Legislation (</w:t>
      </w:r>
      <w:r w:rsidRPr="00E43CEF">
        <w:rPr>
          <w:rFonts w:asciiTheme="minorHAnsi" w:hAnsiTheme="minorHAnsi" w:cstheme="minorHAnsi"/>
          <w:sz w:val="24"/>
          <w:szCs w:val="24"/>
        </w:rPr>
        <w:t>JSCDL</w:t>
      </w:r>
      <w:r w:rsidR="00CE4B5F">
        <w:rPr>
          <w:rFonts w:asciiTheme="minorHAnsi" w:hAnsiTheme="minorHAnsi" w:cstheme="minorHAnsi"/>
          <w:sz w:val="24"/>
          <w:szCs w:val="24"/>
        </w:rPr>
        <w:t>)</w:t>
      </w:r>
      <w:r>
        <w:rPr>
          <w:rFonts w:asciiTheme="minorHAnsi" w:hAnsiTheme="minorHAnsi" w:cstheme="minorHAnsi"/>
          <w:sz w:val="24"/>
          <w:szCs w:val="24"/>
        </w:rPr>
        <w:t>.</w:t>
      </w:r>
    </w:p>
    <w:p w14:paraId="61093F79" w14:textId="5F0D8D3D" w:rsidR="00E43CEF" w:rsidRPr="00E43CEF" w:rsidRDefault="00E43CEF" w:rsidP="00E43CEF">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E43CEF">
        <w:rPr>
          <w:rFonts w:ascii="Source Sans 3" w:hAnsi="Source Sans 3" w:cstheme="minorHAnsi"/>
          <w:sz w:val="24"/>
          <w:szCs w:val="24"/>
        </w:rPr>
        <w:t>Cl.8.1 – are powers of the Council where non-compliance has occurred. This clause allows where the offender is known, to –</w:t>
      </w:r>
    </w:p>
    <w:p w14:paraId="3AD4F1E7" w14:textId="25F04DB4" w:rsidR="00E43CEF" w:rsidRDefault="00E43CEF" w:rsidP="00E43CEF">
      <w:pPr>
        <w:pStyle w:val="DefaultParaWITHSPACEafter"/>
        <w:tabs>
          <w:tab w:val="left" w:pos="567"/>
          <w:tab w:val="left" w:pos="1134"/>
          <w:tab w:val="left" w:pos="1701"/>
          <w:tab w:val="left" w:pos="2268"/>
          <w:tab w:val="left" w:pos="2835"/>
        </w:tabs>
        <w:spacing w:after="120"/>
        <w:ind w:left="1134" w:hanging="1134"/>
        <w:rPr>
          <w:rFonts w:ascii="Source Sans 3" w:hAnsi="Source Sans 3" w:cstheme="minorHAnsi"/>
          <w:sz w:val="24"/>
          <w:szCs w:val="24"/>
        </w:rPr>
      </w:pPr>
      <w:r>
        <w:rPr>
          <w:rFonts w:ascii="Source Sans 3" w:hAnsi="Source Sans 3" w:cstheme="minorHAnsi"/>
          <w:sz w:val="24"/>
          <w:szCs w:val="24"/>
        </w:rPr>
        <w:tab/>
        <w:t>(a)</w:t>
      </w:r>
      <w:r>
        <w:rPr>
          <w:rFonts w:ascii="Source Sans 3" w:hAnsi="Source Sans 3" w:cstheme="minorHAnsi"/>
          <w:sz w:val="24"/>
          <w:szCs w:val="24"/>
        </w:rPr>
        <w:tab/>
      </w:r>
      <w:r w:rsidRPr="00E43CEF">
        <w:rPr>
          <w:rFonts w:ascii="Source Sans 3" w:hAnsi="Source Sans 3" w:cstheme="minorHAnsi"/>
          <w:sz w:val="24"/>
          <w:szCs w:val="24"/>
        </w:rPr>
        <w:t>Issue a notice to repair, pay for repairs or carry out works needed for compliance with the local law. Generally, if there is damage, it is suggested that paying for reinstatement or repairs is most appropriate as the local government would then control the standard of works.</w:t>
      </w:r>
    </w:p>
    <w:p w14:paraId="358F6855" w14:textId="77777777" w:rsidR="009E2210" w:rsidRDefault="009E2210" w:rsidP="009E2210">
      <w:pPr>
        <w:pStyle w:val="DefaultParaWITHSPACEafter"/>
        <w:tabs>
          <w:tab w:val="left" w:pos="567"/>
          <w:tab w:val="left" w:pos="1134"/>
          <w:tab w:val="left" w:pos="1701"/>
          <w:tab w:val="left" w:pos="2268"/>
          <w:tab w:val="left" w:pos="2835"/>
        </w:tabs>
        <w:spacing w:after="120"/>
        <w:ind w:left="1134" w:hanging="1134"/>
        <w:rPr>
          <w:rFonts w:ascii="Source Sans 3" w:hAnsi="Source Sans 3" w:cstheme="minorHAnsi"/>
          <w:sz w:val="24"/>
          <w:szCs w:val="24"/>
        </w:rPr>
      </w:pPr>
      <w:r>
        <w:rPr>
          <w:rFonts w:ascii="Source Sans 3" w:hAnsi="Source Sans 3" w:cstheme="minorHAnsi"/>
          <w:sz w:val="24"/>
          <w:szCs w:val="24"/>
        </w:rPr>
        <w:tab/>
        <w:t>(b)</w:t>
      </w:r>
      <w:r>
        <w:rPr>
          <w:rFonts w:ascii="Source Sans 3" w:hAnsi="Source Sans 3" w:cstheme="minorHAnsi"/>
          <w:sz w:val="24"/>
          <w:szCs w:val="24"/>
        </w:rPr>
        <w:tab/>
      </w:r>
      <w:r w:rsidR="00E43CEF" w:rsidRPr="00E43CEF">
        <w:rPr>
          <w:rFonts w:ascii="Source Sans 3" w:hAnsi="Source Sans 3" w:cstheme="minorHAnsi"/>
          <w:sz w:val="24"/>
          <w:szCs w:val="24"/>
        </w:rPr>
        <w:t>If the recipient of the notice does not comply with the notice, they can be infringed or prosecuted.</w:t>
      </w:r>
    </w:p>
    <w:p w14:paraId="3DCB912A" w14:textId="0EE1C57D" w:rsidR="00E43CEF" w:rsidRDefault="009E2210" w:rsidP="009E2210">
      <w:pPr>
        <w:pStyle w:val="DefaultParaWITHSPACEafter"/>
        <w:tabs>
          <w:tab w:val="left" w:pos="567"/>
          <w:tab w:val="left" w:pos="1134"/>
          <w:tab w:val="left" w:pos="1701"/>
          <w:tab w:val="left" w:pos="2268"/>
          <w:tab w:val="left" w:pos="2835"/>
        </w:tabs>
        <w:spacing w:after="120"/>
        <w:ind w:left="1134" w:hanging="1134"/>
        <w:rPr>
          <w:rFonts w:ascii="Source Sans 3" w:hAnsi="Source Sans 3" w:cstheme="minorHAnsi"/>
          <w:sz w:val="24"/>
          <w:szCs w:val="24"/>
        </w:rPr>
      </w:pPr>
      <w:r>
        <w:rPr>
          <w:rFonts w:ascii="Source Sans 3" w:hAnsi="Source Sans 3" w:cstheme="minorHAnsi"/>
          <w:sz w:val="24"/>
          <w:szCs w:val="24"/>
        </w:rPr>
        <w:tab/>
        <w:t>(c)</w:t>
      </w:r>
      <w:r>
        <w:rPr>
          <w:rFonts w:ascii="Source Sans 3" w:hAnsi="Source Sans 3" w:cstheme="minorHAnsi"/>
          <w:sz w:val="24"/>
          <w:szCs w:val="24"/>
        </w:rPr>
        <w:tab/>
      </w:r>
      <w:r w:rsidR="00E43CEF" w:rsidRPr="00E43CEF">
        <w:rPr>
          <w:rFonts w:ascii="Source Sans 3" w:hAnsi="Source Sans 3" w:cstheme="minorHAnsi"/>
          <w:sz w:val="24"/>
          <w:szCs w:val="24"/>
        </w:rPr>
        <w:t>The local government may carry out the works and recover the cost as a debt, applying interest to the outstanding amount if necessary, or taking legal action. This is consistent with the provisions of the</w:t>
      </w:r>
      <w:r w:rsidR="00E43CEF" w:rsidRPr="009E2210">
        <w:rPr>
          <w:rFonts w:ascii="Source Sans 3" w:hAnsi="Source Sans 3" w:cstheme="minorHAnsi"/>
          <w:i/>
          <w:iCs/>
          <w:sz w:val="24"/>
          <w:szCs w:val="24"/>
        </w:rPr>
        <w:t xml:space="preserve"> Local Government Act</w:t>
      </w:r>
      <w:r>
        <w:rPr>
          <w:rFonts w:ascii="Source Sans 3" w:hAnsi="Source Sans 3" w:cstheme="minorHAnsi"/>
          <w:i/>
          <w:iCs/>
          <w:sz w:val="24"/>
          <w:szCs w:val="24"/>
        </w:rPr>
        <w:t xml:space="preserve"> 1995</w:t>
      </w:r>
      <w:r w:rsidR="00E43CEF" w:rsidRPr="00E43CEF">
        <w:rPr>
          <w:rFonts w:ascii="Source Sans 3" w:hAnsi="Source Sans 3" w:cstheme="minorHAnsi"/>
          <w:sz w:val="24"/>
          <w:szCs w:val="24"/>
        </w:rPr>
        <w:t xml:space="preserve"> s.3.25 and 3.26 in relation to notices issued concerning Schedule 3.1 matters.</w:t>
      </w:r>
    </w:p>
    <w:p w14:paraId="458CD94A" w14:textId="77777777" w:rsidR="00E43CEF" w:rsidRDefault="00E43CEF" w:rsidP="009E2210">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9E2210">
        <w:rPr>
          <w:rFonts w:ascii="Source Sans 3" w:hAnsi="Source Sans 3" w:cstheme="minorHAnsi"/>
          <w:sz w:val="24"/>
          <w:szCs w:val="24"/>
        </w:rPr>
        <w:t>Cl.8.1(5) – entry onto private land has statutory requirements that must be complied with.</w:t>
      </w:r>
    </w:p>
    <w:p w14:paraId="4778CE57" w14:textId="7B293C09" w:rsidR="00E43CEF" w:rsidRPr="00186683" w:rsidRDefault="00E43CEF" w:rsidP="009E2210">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9E2210">
        <w:rPr>
          <w:rFonts w:ascii="Source Sans 3" w:hAnsi="Source Sans 3" w:cstheme="minorHAnsi"/>
          <w:sz w:val="24"/>
          <w:szCs w:val="24"/>
        </w:rPr>
        <w:t xml:space="preserve">Cl.8.2 – recent </w:t>
      </w:r>
      <w:r w:rsidRPr="009E2210">
        <w:rPr>
          <w:rFonts w:ascii="Source Sans 3" w:hAnsi="Source Sans 3" w:cstheme="minorHAnsi"/>
          <w:i/>
          <w:iCs/>
          <w:sz w:val="24"/>
          <w:szCs w:val="24"/>
        </w:rPr>
        <w:t>Local Government Act</w:t>
      </w:r>
      <w:r w:rsidR="009E2210">
        <w:rPr>
          <w:rFonts w:ascii="Source Sans 3" w:hAnsi="Source Sans 3" w:cstheme="minorHAnsi"/>
          <w:i/>
          <w:iCs/>
          <w:sz w:val="24"/>
          <w:szCs w:val="24"/>
        </w:rPr>
        <w:t xml:space="preserve"> 1995</w:t>
      </w:r>
      <w:r w:rsidRPr="009E2210">
        <w:rPr>
          <w:rFonts w:ascii="Source Sans 3" w:hAnsi="Source Sans 3" w:cstheme="minorHAnsi"/>
          <w:sz w:val="24"/>
          <w:szCs w:val="24"/>
        </w:rPr>
        <w:t xml:space="preserve"> amendments permit a general penalty of up to $10,000, with daily penalty remaining at $500 per day. These amounts can only be applied by a Court and cannot be imposed at Council’s discretion.</w:t>
      </w:r>
    </w:p>
    <w:p w14:paraId="7677A738" w14:textId="782C10CE" w:rsidR="009E2210" w:rsidRPr="00186683" w:rsidRDefault="009E2210" w:rsidP="009E2210">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186683">
        <w:rPr>
          <w:rFonts w:ascii="Source Sans 3" w:hAnsi="Source Sans 3" w:cstheme="minorHAnsi"/>
          <w:sz w:val="24"/>
          <w:szCs w:val="24"/>
        </w:rPr>
        <w:t>Sch.1 to 4 – requirements for a sufficient fence according to the zoning.</w:t>
      </w:r>
    </w:p>
    <w:p w14:paraId="6756FE76" w14:textId="4D8D95DD" w:rsidR="009E2210" w:rsidRPr="00186683" w:rsidRDefault="009E2210" w:rsidP="009E2210">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186683">
        <w:rPr>
          <w:rFonts w:ascii="Source Sans 3" w:hAnsi="Source Sans 3" w:cstheme="minorHAnsi"/>
          <w:sz w:val="24"/>
          <w:szCs w:val="24"/>
        </w:rPr>
        <w:t xml:space="preserve">Sch.5 – the recent </w:t>
      </w:r>
      <w:r w:rsidRPr="00186683">
        <w:rPr>
          <w:rFonts w:ascii="Source Sans 3" w:hAnsi="Source Sans 3" w:cstheme="minorHAnsi"/>
          <w:i/>
          <w:iCs/>
          <w:sz w:val="24"/>
          <w:szCs w:val="24"/>
        </w:rPr>
        <w:t xml:space="preserve">Local Government Act 1995 </w:t>
      </w:r>
      <w:r w:rsidRPr="00186683">
        <w:rPr>
          <w:rFonts w:ascii="Source Sans 3" w:hAnsi="Source Sans 3" w:cstheme="minorHAnsi"/>
          <w:sz w:val="24"/>
          <w:szCs w:val="24"/>
        </w:rPr>
        <w:t xml:space="preserve">amendments also permitted an increase of modified penalties (infringements) to 20% of the general penalty that is listed in the local law. Penalties are suggested </w:t>
      </w:r>
      <w:proofErr w:type="gramStart"/>
      <w:r w:rsidRPr="00186683">
        <w:rPr>
          <w:rFonts w:ascii="Source Sans 3" w:hAnsi="Source Sans 3" w:cstheme="minorHAnsi"/>
          <w:sz w:val="24"/>
          <w:szCs w:val="24"/>
        </w:rPr>
        <w:t>on the basis of</w:t>
      </w:r>
      <w:proofErr w:type="gramEnd"/>
      <w:r w:rsidRPr="00186683">
        <w:rPr>
          <w:rFonts w:ascii="Source Sans 3" w:hAnsi="Source Sans 3" w:cstheme="minorHAnsi"/>
          <w:sz w:val="24"/>
          <w:szCs w:val="24"/>
        </w:rPr>
        <w:t xml:space="preserve"> whether the offender is likely to be an individual or a business, health and safety risk or impact to the community etc.</w:t>
      </w:r>
    </w:p>
    <w:p w14:paraId="05CA3172" w14:textId="77777777" w:rsidR="009E2210" w:rsidRPr="00186683" w:rsidRDefault="009E2210" w:rsidP="009E2210">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rPr>
      </w:pPr>
    </w:p>
    <w:p w14:paraId="08BD5B84" w14:textId="0D836BC6" w:rsidR="009E2210" w:rsidRPr="00186683" w:rsidRDefault="009E2210" w:rsidP="009E2210">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rPr>
      </w:pPr>
      <w:r w:rsidRPr="00186683">
        <w:rPr>
          <w:rFonts w:ascii="Source Sans 3" w:hAnsi="Source Sans 3" w:cstheme="minorHAnsi"/>
          <w:sz w:val="24"/>
          <w:szCs w:val="24"/>
        </w:rPr>
        <w:t>The statutory process is the same for making, amending or revoking a local law –</w:t>
      </w:r>
    </w:p>
    <w:p w14:paraId="0327AF6B" w14:textId="4E62CB09" w:rsidR="009E2210" w:rsidRPr="00186683" w:rsidRDefault="009E2210"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186683">
        <w:rPr>
          <w:rFonts w:ascii="Source Sans 3" w:hAnsi="Source Sans 3" w:cstheme="minorHAnsi"/>
          <w:sz w:val="24"/>
          <w:szCs w:val="24"/>
          <w:lang w:eastAsia="en-AU"/>
        </w:rPr>
        <w:t>The text of the proposed local law must be approved by Council</w:t>
      </w:r>
      <w:r w:rsidR="008D586A">
        <w:rPr>
          <w:rFonts w:ascii="Source Sans 3" w:hAnsi="Source Sans 3" w:cstheme="minorHAnsi"/>
          <w:sz w:val="24"/>
          <w:szCs w:val="24"/>
          <w:lang w:eastAsia="en-AU"/>
        </w:rPr>
        <w:t>.</w:t>
      </w:r>
    </w:p>
    <w:p w14:paraId="24814CF3" w14:textId="3F13EA8B" w:rsidR="009E2210" w:rsidRPr="00186683" w:rsidRDefault="009E2210"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186683">
        <w:rPr>
          <w:rFonts w:ascii="Source Sans 3" w:hAnsi="Source Sans 3" w:cstheme="minorHAnsi"/>
          <w:sz w:val="24"/>
          <w:szCs w:val="24"/>
          <w:lang w:eastAsia="en-AU"/>
        </w:rPr>
        <w:t xml:space="preserve">Local public notice inviting public comment – minimum of </w:t>
      </w:r>
      <w:r w:rsidR="00186683">
        <w:rPr>
          <w:rFonts w:ascii="Source Sans 3" w:hAnsi="Source Sans 3" w:cstheme="minorHAnsi"/>
          <w:sz w:val="24"/>
          <w:szCs w:val="24"/>
          <w:lang w:eastAsia="en-AU"/>
        </w:rPr>
        <w:t>six</w:t>
      </w:r>
      <w:r w:rsidRPr="00186683">
        <w:rPr>
          <w:rFonts w:ascii="Source Sans 3" w:hAnsi="Source Sans 3" w:cstheme="minorHAnsi"/>
          <w:sz w:val="24"/>
          <w:szCs w:val="24"/>
          <w:lang w:eastAsia="en-AU"/>
        </w:rPr>
        <w:t xml:space="preserve"> weeks (reduced period only if substantially in the form of the WA</w:t>
      </w:r>
      <w:r w:rsidR="00186683" w:rsidRPr="00186683">
        <w:rPr>
          <w:rFonts w:ascii="Source Sans 3" w:hAnsi="Source Sans 3" w:cstheme="minorHAnsi"/>
          <w:sz w:val="24"/>
          <w:szCs w:val="24"/>
          <w:lang w:eastAsia="en-AU"/>
        </w:rPr>
        <w:t>L</w:t>
      </w:r>
      <w:r w:rsidRPr="00186683">
        <w:rPr>
          <w:rFonts w:ascii="Source Sans 3" w:hAnsi="Source Sans 3" w:cstheme="minorHAnsi"/>
          <w:sz w:val="24"/>
          <w:szCs w:val="24"/>
          <w:lang w:eastAsia="en-AU"/>
        </w:rPr>
        <w:t>GA model)</w:t>
      </w:r>
      <w:r w:rsidR="008D586A">
        <w:rPr>
          <w:rFonts w:ascii="Source Sans 3" w:hAnsi="Source Sans 3" w:cstheme="minorHAnsi"/>
          <w:sz w:val="24"/>
          <w:szCs w:val="24"/>
          <w:lang w:eastAsia="en-AU"/>
        </w:rPr>
        <w:t>.</w:t>
      </w:r>
    </w:p>
    <w:p w14:paraId="0F71DF26" w14:textId="2AE7515F" w:rsidR="009E2210" w:rsidRPr="008D586A" w:rsidRDefault="009E2210"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8"/>
          <w:szCs w:val="28"/>
        </w:rPr>
      </w:pPr>
      <w:r w:rsidRPr="008D586A">
        <w:rPr>
          <w:rFonts w:ascii="Source Sans 3" w:hAnsi="Source Sans 3" w:cstheme="minorHAnsi"/>
          <w:sz w:val="24"/>
          <w:szCs w:val="28"/>
          <w:lang w:eastAsia="en-AU"/>
        </w:rPr>
        <w:t>During this time, submit to</w:t>
      </w:r>
      <w:r w:rsidR="00CE4B5F" w:rsidRPr="008D586A">
        <w:rPr>
          <w:rFonts w:ascii="Source Sans 3" w:hAnsi="Source Sans 3" w:cstheme="minorHAnsi"/>
          <w:sz w:val="24"/>
          <w:szCs w:val="28"/>
          <w:lang w:eastAsia="en-AU"/>
        </w:rPr>
        <w:t xml:space="preserve"> DLGIRS.</w:t>
      </w:r>
    </w:p>
    <w:p w14:paraId="1E8A6942" w14:textId="7A199AE7" w:rsidR="009E2210" w:rsidRPr="008D586A" w:rsidRDefault="009E2210"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8"/>
          <w:szCs w:val="28"/>
        </w:rPr>
      </w:pPr>
      <w:r w:rsidRPr="008D586A">
        <w:rPr>
          <w:rFonts w:ascii="Source Sans 3" w:hAnsi="Source Sans 3" w:cstheme="minorHAnsi"/>
          <w:sz w:val="24"/>
          <w:szCs w:val="28"/>
          <w:lang w:eastAsia="en-AU"/>
        </w:rPr>
        <w:t xml:space="preserve">At the end of public comment, summary of public comments and any changes recommended by the </w:t>
      </w:r>
      <w:r w:rsidR="00186683" w:rsidRPr="008D586A">
        <w:rPr>
          <w:rFonts w:ascii="Source Sans 3" w:hAnsi="Source Sans 3" w:cstheme="minorHAnsi"/>
          <w:sz w:val="24"/>
          <w:szCs w:val="28"/>
          <w:lang w:eastAsia="en-AU"/>
        </w:rPr>
        <w:t>D</w:t>
      </w:r>
      <w:r w:rsidR="00CE4B5F" w:rsidRPr="008D586A">
        <w:rPr>
          <w:rFonts w:ascii="Source Sans 3" w:hAnsi="Source Sans 3" w:cstheme="minorHAnsi"/>
          <w:sz w:val="24"/>
          <w:szCs w:val="28"/>
          <w:lang w:eastAsia="en-AU"/>
        </w:rPr>
        <w:t>LGIRS</w:t>
      </w:r>
      <w:r w:rsidRPr="008D586A">
        <w:rPr>
          <w:rFonts w:ascii="Source Sans 3" w:hAnsi="Source Sans 3" w:cstheme="minorHAnsi"/>
          <w:sz w:val="24"/>
          <w:szCs w:val="28"/>
          <w:lang w:eastAsia="en-AU"/>
        </w:rPr>
        <w:t xml:space="preserve"> to Council for decision regarding those comments, and consideration of any changes to the draft local law</w:t>
      </w:r>
      <w:r w:rsidR="008D586A">
        <w:rPr>
          <w:rFonts w:ascii="Source Sans 3" w:hAnsi="Source Sans 3" w:cstheme="minorHAnsi"/>
          <w:sz w:val="24"/>
          <w:szCs w:val="28"/>
          <w:lang w:eastAsia="en-AU"/>
        </w:rPr>
        <w:t>.</w:t>
      </w:r>
    </w:p>
    <w:p w14:paraId="3EF4C226" w14:textId="435889E7" w:rsidR="009E2210" w:rsidRPr="008D586A" w:rsidRDefault="00186683"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8"/>
          <w:szCs w:val="28"/>
        </w:rPr>
      </w:pPr>
      <w:r w:rsidRPr="008D586A">
        <w:rPr>
          <w:rFonts w:ascii="Source Sans 3" w:hAnsi="Source Sans 3" w:cstheme="minorHAnsi"/>
          <w:sz w:val="24"/>
          <w:szCs w:val="28"/>
          <w:lang w:eastAsia="en-AU"/>
        </w:rPr>
        <w:t>F</w:t>
      </w:r>
      <w:r w:rsidR="009E2210" w:rsidRPr="008D586A">
        <w:rPr>
          <w:rFonts w:ascii="Source Sans 3" w:hAnsi="Source Sans 3" w:cstheme="minorHAnsi"/>
          <w:sz w:val="24"/>
          <w:szCs w:val="28"/>
          <w:lang w:eastAsia="en-AU"/>
        </w:rPr>
        <w:t>inal adoption of the amend</w:t>
      </w:r>
      <w:r w:rsidRPr="008D586A">
        <w:rPr>
          <w:rFonts w:ascii="Source Sans 3" w:hAnsi="Source Sans 3" w:cstheme="minorHAnsi"/>
          <w:sz w:val="24"/>
          <w:szCs w:val="28"/>
          <w:lang w:eastAsia="en-AU"/>
        </w:rPr>
        <w:t>ed</w:t>
      </w:r>
      <w:r w:rsidR="009E2210" w:rsidRPr="008D586A">
        <w:rPr>
          <w:rFonts w:ascii="Source Sans 3" w:hAnsi="Source Sans 3" w:cstheme="minorHAnsi"/>
          <w:sz w:val="24"/>
          <w:szCs w:val="28"/>
          <w:lang w:eastAsia="en-AU"/>
        </w:rPr>
        <w:t xml:space="preserve"> local law by Council</w:t>
      </w:r>
      <w:r w:rsidR="008D586A">
        <w:rPr>
          <w:rFonts w:ascii="Source Sans 3" w:hAnsi="Source Sans 3" w:cstheme="minorHAnsi"/>
          <w:sz w:val="24"/>
          <w:szCs w:val="28"/>
          <w:lang w:eastAsia="en-AU"/>
        </w:rPr>
        <w:t>.</w:t>
      </w:r>
    </w:p>
    <w:p w14:paraId="4EC8F5FC" w14:textId="36AF31AB" w:rsidR="009E2210" w:rsidRPr="008D586A" w:rsidRDefault="00186683"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8"/>
          <w:szCs w:val="28"/>
        </w:rPr>
      </w:pPr>
      <w:r w:rsidRPr="008D586A">
        <w:rPr>
          <w:rFonts w:ascii="Source Sans 3" w:hAnsi="Source Sans 3" w:cstheme="minorHAnsi"/>
          <w:sz w:val="24"/>
          <w:szCs w:val="28"/>
          <w:lang w:eastAsia="en-AU"/>
        </w:rPr>
        <w:lastRenderedPageBreak/>
        <w:t>P</w:t>
      </w:r>
      <w:r w:rsidR="009E2210" w:rsidRPr="008D586A">
        <w:rPr>
          <w:rFonts w:ascii="Source Sans 3" w:hAnsi="Source Sans 3" w:cstheme="minorHAnsi"/>
          <w:sz w:val="24"/>
          <w:szCs w:val="28"/>
          <w:lang w:eastAsia="en-AU"/>
        </w:rPr>
        <w:t>ublication in the Government Gazette</w:t>
      </w:r>
      <w:r w:rsidR="008D586A">
        <w:rPr>
          <w:rFonts w:ascii="Source Sans 3" w:hAnsi="Source Sans 3" w:cstheme="minorHAnsi"/>
          <w:sz w:val="24"/>
          <w:szCs w:val="28"/>
          <w:lang w:eastAsia="en-AU"/>
        </w:rPr>
        <w:t>.</w:t>
      </w:r>
    </w:p>
    <w:p w14:paraId="0E9197A5" w14:textId="7A114349" w:rsidR="009E2210" w:rsidRPr="008D586A" w:rsidRDefault="00186683"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8D586A">
        <w:rPr>
          <w:rFonts w:ascii="Source Sans 3" w:hAnsi="Source Sans 3" w:cstheme="minorHAnsi"/>
          <w:sz w:val="24"/>
          <w:szCs w:val="24"/>
          <w:lang w:eastAsia="en-AU"/>
        </w:rPr>
        <w:t>L</w:t>
      </w:r>
      <w:r w:rsidR="009E2210" w:rsidRPr="008D586A">
        <w:rPr>
          <w:rFonts w:ascii="Source Sans 3" w:hAnsi="Source Sans 3" w:cstheme="minorHAnsi"/>
          <w:sz w:val="24"/>
          <w:szCs w:val="24"/>
          <w:lang w:eastAsia="en-AU"/>
        </w:rPr>
        <w:t>ocal public notice to be given of the adoption, publication and commencement date of the local law</w:t>
      </w:r>
      <w:r w:rsidR="008D586A">
        <w:rPr>
          <w:rFonts w:ascii="Source Sans 3" w:hAnsi="Source Sans 3" w:cstheme="minorHAnsi"/>
          <w:sz w:val="24"/>
          <w:szCs w:val="24"/>
          <w:lang w:eastAsia="en-AU"/>
        </w:rPr>
        <w:t>.</w:t>
      </w:r>
    </w:p>
    <w:p w14:paraId="6CDB9357" w14:textId="034F4361" w:rsidR="00186683" w:rsidRPr="008D586A" w:rsidRDefault="00186683" w:rsidP="00186683">
      <w:pPr>
        <w:pStyle w:val="DefaultParaWITHSPACEafter"/>
        <w:numPr>
          <w:ilvl w:val="0"/>
          <w:numId w:val="23"/>
        </w:numPr>
        <w:tabs>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8D586A">
        <w:rPr>
          <w:rFonts w:ascii="Source Sans 3" w:hAnsi="Source Sans 3" w:cstheme="minorHAnsi"/>
          <w:sz w:val="24"/>
          <w:szCs w:val="24"/>
        </w:rPr>
        <w:t>Submission of all necessary documents to the JSCDL for their review</w:t>
      </w:r>
      <w:r w:rsidR="008D586A">
        <w:rPr>
          <w:rFonts w:ascii="Source Sans 3" w:hAnsi="Source Sans 3" w:cstheme="minorHAnsi"/>
          <w:sz w:val="24"/>
          <w:szCs w:val="24"/>
        </w:rPr>
        <w:t>.</w:t>
      </w:r>
    </w:p>
    <w:p w14:paraId="7D73AE58" w14:textId="4F397F59" w:rsidR="00186683" w:rsidRPr="00186683" w:rsidRDefault="00186683" w:rsidP="00186683">
      <w:pPr>
        <w:spacing w:after="120"/>
        <w:jc w:val="both"/>
        <w:rPr>
          <w:rFonts w:ascii="Source Sans 3" w:hAnsi="Source Sans 3" w:cstheme="minorHAnsi"/>
        </w:rPr>
      </w:pPr>
      <w:r w:rsidRPr="00186683">
        <w:rPr>
          <w:rFonts w:ascii="Source Sans 3" w:hAnsi="Source Sans 3" w:cstheme="minorHAnsi"/>
        </w:rPr>
        <w:t xml:space="preserve">Local public notice of a proposed local law requires that the community be given the opportunity to comment for a minimum of </w:t>
      </w:r>
      <w:r>
        <w:rPr>
          <w:rFonts w:ascii="Source Sans 3" w:hAnsi="Source Sans 3" w:cstheme="minorHAnsi"/>
        </w:rPr>
        <w:t>six</w:t>
      </w:r>
      <w:r w:rsidRPr="00186683">
        <w:rPr>
          <w:rFonts w:ascii="Source Sans 3" w:hAnsi="Source Sans 3" w:cstheme="minorHAnsi"/>
        </w:rPr>
        <w:t xml:space="preserve"> weeks. The notice is required to be published on the Shire’s website and at least </w:t>
      </w:r>
      <w:r>
        <w:rPr>
          <w:rFonts w:ascii="Source Sans 3" w:hAnsi="Source Sans 3" w:cstheme="minorHAnsi"/>
        </w:rPr>
        <w:t>three</w:t>
      </w:r>
      <w:r w:rsidRPr="00186683">
        <w:rPr>
          <w:rFonts w:ascii="Source Sans 3" w:hAnsi="Source Sans 3" w:cstheme="minorHAnsi"/>
        </w:rPr>
        <w:t xml:space="preserve"> other places.</w:t>
      </w:r>
    </w:p>
    <w:p w14:paraId="59F46831" w14:textId="44A0DC6C" w:rsidR="00186683" w:rsidRPr="00186683" w:rsidRDefault="00186683" w:rsidP="00186683">
      <w:pPr>
        <w:tabs>
          <w:tab w:val="left" w:pos="0"/>
          <w:tab w:val="left" w:pos="6270"/>
        </w:tabs>
        <w:spacing w:after="120"/>
        <w:jc w:val="both"/>
        <w:rPr>
          <w:rFonts w:ascii="Source Sans 3" w:hAnsi="Source Sans 3" w:cstheme="minorHAnsi"/>
        </w:rPr>
      </w:pPr>
      <w:r w:rsidRPr="00186683">
        <w:rPr>
          <w:rFonts w:ascii="Source Sans 3" w:hAnsi="Source Sans 3" w:cstheme="minorHAnsi"/>
        </w:rPr>
        <w:t>Should further significant amendments be made at time of final adoption, the statutory public comment period must be re</w:t>
      </w:r>
      <w:r>
        <w:rPr>
          <w:rFonts w:ascii="Source Sans 3" w:hAnsi="Source Sans 3" w:cstheme="minorHAnsi"/>
        </w:rPr>
        <w:t>-</w:t>
      </w:r>
      <w:r w:rsidRPr="00186683">
        <w:rPr>
          <w:rFonts w:ascii="Source Sans 3" w:hAnsi="Source Sans 3" w:cstheme="minorHAnsi"/>
        </w:rPr>
        <w:t>commenced.</w:t>
      </w:r>
    </w:p>
    <w:p w14:paraId="2F436E5B" w14:textId="6BD748D4" w:rsidR="00775A56" w:rsidRDefault="00186683" w:rsidP="00186683">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szCs w:val="24"/>
        </w:rPr>
      </w:pPr>
      <w:r w:rsidRPr="00186683">
        <w:rPr>
          <w:rFonts w:ascii="Source Sans 3" w:hAnsi="Source Sans 3" w:cstheme="minorHAnsi"/>
          <w:szCs w:val="24"/>
        </w:rPr>
        <w:t xml:space="preserve">The JSCDL will not review the local law until after it has been formally adopted and </w:t>
      </w:r>
      <w:proofErr w:type="gramStart"/>
      <w:r w:rsidRPr="00186683">
        <w:rPr>
          <w:rFonts w:ascii="Source Sans 3" w:hAnsi="Source Sans 3" w:cstheme="minorHAnsi"/>
          <w:szCs w:val="24"/>
        </w:rPr>
        <w:t>Gazetted</w:t>
      </w:r>
      <w:proofErr w:type="gramEnd"/>
      <w:r w:rsidRPr="00186683">
        <w:rPr>
          <w:rFonts w:ascii="Source Sans 3" w:hAnsi="Source Sans 3" w:cstheme="minorHAnsi"/>
          <w:szCs w:val="24"/>
        </w:rPr>
        <w:t xml:space="preserve"> etc. The JSCDL reviews the local law, its effects and may recommend to Parliament that it be amended and request an undertaking, or that it be disallowed.</w:t>
      </w:r>
    </w:p>
    <w:p w14:paraId="200C5E08" w14:textId="59F80ACE" w:rsidR="00186683" w:rsidRDefault="00186683" w:rsidP="00186683">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szCs w:val="24"/>
        </w:rPr>
      </w:pPr>
      <w:r>
        <w:rPr>
          <w:rFonts w:ascii="Source Sans 3" w:hAnsi="Source Sans 3" w:cstheme="minorHAnsi"/>
          <w:b/>
          <w:bCs/>
          <w:szCs w:val="24"/>
        </w:rPr>
        <w:t>STATUTORY ENVIRONMENT</w:t>
      </w:r>
    </w:p>
    <w:p w14:paraId="322C7CFE" w14:textId="3F256F19" w:rsidR="00186683" w:rsidRDefault="00186683" w:rsidP="00186683">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i/>
          <w:iCs/>
          <w:szCs w:val="24"/>
        </w:rPr>
      </w:pPr>
      <w:r>
        <w:rPr>
          <w:rFonts w:ascii="Source Sans 3" w:hAnsi="Source Sans 3" w:cstheme="minorHAnsi"/>
          <w:i/>
          <w:iCs/>
          <w:szCs w:val="24"/>
        </w:rPr>
        <w:t>Local Government Act 1995</w:t>
      </w:r>
    </w:p>
    <w:p w14:paraId="6FEAA539" w14:textId="397839FC" w:rsidR="00186683" w:rsidRPr="00186683" w:rsidRDefault="00186683" w:rsidP="00186683">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i/>
          <w:iCs/>
          <w:szCs w:val="24"/>
        </w:rPr>
      </w:pPr>
      <w:r>
        <w:rPr>
          <w:rFonts w:ascii="Source Sans 3" w:hAnsi="Source Sans 3" w:cstheme="minorHAnsi"/>
          <w:i/>
          <w:iCs/>
          <w:szCs w:val="24"/>
        </w:rPr>
        <w:t>3.12 Procedure for making local laws</w:t>
      </w:r>
    </w:p>
    <w:p w14:paraId="652BB79C" w14:textId="43F43B28" w:rsidR="00186683" w:rsidRPr="00186683" w:rsidRDefault="00186683" w:rsidP="00186683">
      <w:pPr>
        <w:tabs>
          <w:tab w:val="left" w:pos="567"/>
        </w:tabs>
        <w:spacing w:after="120"/>
        <w:ind w:left="567" w:hanging="567"/>
        <w:jc w:val="both"/>
        <w:rPr>
          <w:rFonts w:ascii="Source Sans 3" w:hAnsi="Source Sans 3" w:cstheme="minorHAnsi"/>
          <w:bCs/>
          <w:i/>
          <w:iCs/>
        </w:rPr>
      </w:pPr>
      <w:r w:rsidRPr="00186683">
        <w:rPr>
          <w:rFonts w:ascii="Source Sans 3" w:hAnsi="Source Sans 3" w:cstheme="minorHAnsi"/>
          <w:bCs/>
          <w:i/>
          <w:iCs/>
        </w:rPr>
        <w:t xml:space="preserve">(1) </w:t>
      </w:r>
      <w:r>
        <w:rPr>
          <w:rFonts w:ascii="Source Sans 3" w:hAnsi="Source Sans 3" w:cstheme="minorHAnsi"/>
          <w:bCs/>
          <w:i/>
          <w:iCs/>
        </w:rPr>
        <w:tab/>
      </w:r>
      <w:r w:rsidRPr="00186683">
        <w:rPr>
          <w:rFonts w:ascii="Source Sans 3" w:hAnsi="Source Sans 3" w:cstheme="minorHAnsi"/>
          <w:bCs/>
          <w:i/>
          <w:iCs/>
        </w:rPr>
        <w:t>In making a local law a local government is to follow the procedure described in this section, in the sequence in which it is described.</w:t>
      </w:r>
    </w:p>
    <w:p w14:paraId="592FD19C" w14:textId="0B8E5203" w:rsidR="00186683" w:rsidRPr="00186683" w:rsidRDefault="00186683" w:rsidP="00186683">
      <w:pPr>
        <w:tabs>
          <w:tab w:val="left" w:pos="567"/>
        </w:tabs>
        <w:spacing w:after="120"/>
        <w:ind w:left="567" w:hanging="567"/>
        <w:jc w:val="both"/>
        <w:rPr>
          <w:rFonts w:ascii="Source Sans 3" w:hAnsi="Source Sans 3" w:cstheme="minorHAnsi"/>
          <w:bCs/>
          <w:i/>
          <w:iCs/>
        </w:rPr>
      </w:pPr>
      <w:r w:rsidRPr="00186683">
        <w:rPr>
          <w:rFonts w:ascii="Source Sans 3" w:hAnsi="Source Sans 3" w:cstheme="minorHAnsi"/>
          <w:bCs/>
          <w:i/>
          <w:iCs/>
        </w:rPr>
        <w:t xml:space="preserve">(2A) </w:t>
      </w:r>
      <w:r>
        <w:rPr>
          <w:rFonts w:ascii="Source Sans 3" w:hAnsi="Source Sans 3" w:cstheme="minorHAnsi"/>
          <w:bCs/>
          <w:i/>
          <w:iCs/>
        </w:rPr>
        <w:tab/>
      </w:r>
      <w:r w:rsidRPr="00186683">
        <w:rPr>
          <w:rFonts w:ascii="Source Sans 3" w:hAnsi="Source Sans 3" w:cstheme="minorHAnsi"/>
          <w:bCs/>
          <w:i/>
          <w:iCs/>
        </w:rPr>
        <w:t>Despite subsection (1), a failure to follow the procedure described in this section does not invalidate a local law if there has been substantial compliance with the procedure.</w:t>
      </w:r>
    </w:p>
    <w:p w14:paraId="1A8923C4" w14:textId="6DED06D1" w:rsidR="00186683" w:rsidRDefault="00186683" w:rsidP="00186683">
      <w:pPr>
        <w:tabs>
          <w:tab w:val="left" w:pos="567"/>
        </w:tabs>
        <w:spacing w:after="120"/>
        <w:ind w:left="567" w:hanging="567"/>
        <w:jc w:val="both"/>
        <w:rPr>
          <w:rFonts w:ascii="Source Sans 3" w:hAnsi="Source Sans 3" w:cstheme="minorHAnsi"/>
          <w:bCs/>
          <w:i/>
          <w:iCs/>
        </w:rPr>
      </w:pPr>
      <w:r w:rsidRPr="00186683">
        <w:rPr>
          <w:rFonts w:ascii="Source Sans 3" w:hAnsi="Source Sans 3" w:cstheme="minorHAnsi"/>
          <w:bCs/>
          <w:i/>
          <w:iCs/>
        </w:rPr>
        <w:t xml:space="preserve">(2) </w:t>
      </w:r>
      <w:r>
        <w:rPr>
          <w:rFonts w:ascii="Source Sans 3" w:hAnsi="Source Sans 3" w:cstheme="minorHAnsi"/>
          <w:bCs/>
          <w:i/>
          <w:iCs/>
        </w:rPr>
        <w:tab/>
      </w:r>
      <w:r w:rsidRPr="00186683">
        <w:rPr>
          <w:rFonts w:ascii="Source Sans 3" w:hAnsi="Source Sans 3" w:cstheme="minorHAnsi"/>
          <w:bCs/>
          <w:i/>
          <w:iCs/>
        </w:rPr>
        <w:t>At a council meeting the person presiding is to give notice to the meeting of the purpose and effect of the proposed local law in the prescribed manner.</w:t>
      </w:r>
    </w:p>
    <w:p w14:paraId="35BA22A6" w14:textId="17D37163" w:rsidR="00186683" w:rsidRDefault="00186683" w:rsidP="00186683">
      <w:pPr>
        <w:tabs>
          <w:tab w:val="left" w:pos="567"/>
        </w:tabs>
        <w:spacing w:after="120"/>
        <w:ind w:left="567" w:hanging="567"/>
        <w:jc w:val="both"/>
        <w:rPr>
          <w:rFonts w:ascii="Source Sans 3" w:hAnsi="Source Sans 3" w:cstheme="minorHAnsi"/>
          <w:bCs/>
          <w:i/>
          <w:iCs/>
        </w:rPr>
      </w:pPr>
      <w:r>
        <w:rPr>
          <w:rFonts w:ascii="Source Sans 3" w:hAnsi="Source Sans 3" w:cstheme="minorHAnsi"/>
          <w:bCs/>
          <w:i/>
          <w:iCs/>
        </w:rPr>
        <w:t>(3)</w:t>
      </w:r>
      <w:r>
        <w:rPr>
          <w:rFonts w:ascii="Source Sans 3" w:hAnsi="Source Sans 3" w:cstheme="minorHAnsi"/>
          <w:bCs/>
          <w:i/>
          <w:iCs/>
        </w:rPr>
        <w:tab/>
        <w:t>Subject to subsection (3A), the local government is to –</w:t>
      </w:r>
    </w:p>
    <w:p w14:paraId="39D5576C" w14:textId="5E6BCC9A" w:rsidR="00186683" w:rsidRDefault="00186683" w:rsidP="00186683">
      <w:pPr>
        <w:tabs>
          <w:tab w:val="left" w:pos="567"/>
          <w:tab w:val="left" w:pos="1134"/>
          <w:tab w:val="left" w:pos="1701"/>
        </w:tabs>
        <w:spacing w:after="120"/>
        <w:ind w:left="567" w:hanging="567"/>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give local public notice stating that –</w:t>
      </w:r>
    </w:p>
    <w:p w14:paraId="58609C49" w14:textId="2E9D42C2" w:rsidR="00186683" w:rsidRDefault="00186683"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local government proposes to make a local law the purpose and effect</w:t>
      </w:r>
      <w:r w:rsidR="00B473F7">
        <w:rPr>
          <w:rFonts w:ascii="Source Sans 3" w:hAnsi="Source Sans 3" w:cstheme="minorHAnsi"/>
          <w:bCs/>
          <w:i/>
          <w:iCs/>
        </w:rPr>
        <w:t xml:space="preserve"> of which is summarised in the notice; and</w:t>
      </w:r>
    </w:p>
    <w:p w14:paraId="235AC56D" w14:textId="6D70F7A9" w:rsidR="00B473F7" w:rsidRDefault="00B473F7"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a copy of the proposed local law may be inspected or obtained at any place specified in the notice; and</w:t>
      </w:r>
    </w:p>
    <w:p w14:paraId="423B9A43" w14:textId="4E5BF718" w:rsidR="00B473F7" w:rsidRDefault="00B473F7"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(iii)</w:t>
      </w:r>
      <w:r>
        <w:rPr>
          <w:rFonts w:ascii="Source Sans 3" w:hAnsi="Source Sans 3" w:cstheme="minorHAnsi"/>
          <w:bCs/>
          <w:i/>
          <w:iCs/>
        </w:rPr>
        <w:tab/>
      </w:r>
      <w:r w:rsidR="00BB59AE">
        <w:rPr>
          <w:rFonts w:ascii="Source Sans 3" w:hAnsi="Source Sans 3" w:cstheme="minorHAnsi"/>
          <w:bCs/>
          <w:i/>
          <w:iCs/>
        </w:rPr>
        <w:t>submissions about the proposed local law may be made to the local government before a day to be specified in the notice, being a day that is not less than 6 weeks after the notice given; and</w:t>
      </w:r>
    </w:p>
    <w:p w14:paraId="18D09382" w14:textId="3B252ED5" w:rsidR="00BB59AE" w:rsidRDefault="00BB59AE" w:rsidP="00186683">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as soon as the notice is given, give a copy of the proposed local law and a copy of the notice to –</w:t>
      </w:r>
    </w:p>
    <w:p w14:paraId="6DB128E4" w14:textId="24070EF3" w:rsidR="00BB59AE" w:rsidRDefault="00BB59AE" w:rsidP="00186683">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Departmental CEO; and</w:t>
      </w:r>
    </w:p>
    <w:p w14:paraId="375A62D9" w14:textId="44B80E6D" w:rsidR="00BB59AE" w:rsidRDefault="00BB59AE"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if a department of the Public Service other than the Department assists in the administration of an Act under which the local law is proposed to be made – the chief executive officer of that other department; and</w:t>
      </w:r>
    </w:p>
    <w:p w14:paraId="108B0262" w14:textId="20F7457F" w:rsidR="00BB59AE" w:rsidRDefault="00BB59AE" w:rsidP="00BB59AE">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lastRenderedPageBreak/>
        <w:tab/>
        <w:t>(c)</w:t>
      </w:r>
      <w:r>
        <w:rPr>
          <w:rFonts w:ascii="Source Sans 3" w:hAnsi="Source Sans 3" w:cstheme="minorHAnsi"/>
          <w:bCs/>
          <w:i/>
          <w:iCs/>
        </w:rPr>
        <w:tab/>
        <w:t>provide a copy of the proposed local law, in accordance with the notice, to any person requesting it.</w:t>
      </w:r>
    </w:p>
    <w:p w14:paraId="091A1EF8" w14:textId="67D2F373" w:rsidR="00BB59AE" w:rsidRDefault="00BB59AE" w:rsidP="00BB59AE">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(3A)</w:t>
      </w:r>
      <w:r>
        <w:rPr>
          <w:rFonts w:ascii="Source Sans 3" w:hAnsi="Source Sans 3" w:cstheme="minorHAnsi"/>
          <w:bCs/>
          <w:i/>
          <w:iCs/>
        </w:rPr>
        <w:tab/>
        <w:t>The local government may, at the council meeting referred to in subsection (2), determine to proceed under subsection (3C) instead of subsection (3) if all the proposed local law would do is adopt, wholly and without modification –</w:t>
      </w:r>
    </w:p>
    <w:p w14:paraId="3BBA8042" w14:textId="4044CD39" w:rsidR="00BB59AE" w:rsidRDefault="00BB59AE" w:rsidP="00BB59AE">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a model local law; or</w:t>
      </w:r>
    </w:p>
    <w:p w14:paraId="532E54C1" w14:textId="36D03EE2" w:rsidR="00BB59AE" w:rsidRDefault="00BB59AE" w:rsidP="00BB59AE">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a model local law except certain provisions that the local government determines, at the council meeting referred to in subsection (2), are not relevant to the local government and the district.</w:t>
      </w:r>
    </w:p>
    <w:p w14:paraId="71D10CC8" w14:textId="6D4CF587" w:rsidR="00BB59AE" w:rsidRDefault="00BB59AE" w:rsidP="00BB59AE">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(3B)</w:t>
      </w:r>
      <w:r>
        <w:rPr>
          <w:rFonts w:ascii="Source Sans 3" w:hAnsi="Source Sans 3" w:cstheme="minorHAnsi"/>
          <w:bCs/>
          <w:i/>
          <w:iCs/>
        </w:rPr>
        <w:tab/>
        <w:t>In subsection (3</w:t>
      </w:r>
      <w:proofErr w:type="gramStart"/>
      <w:r>
        <w:rPr>
          <w:rFonts w:ascii="Source Sans 3" w:hAnsi="Source Sans 3" w:cstheme="minorHAnsi"/>
          <w:bCs/>
          <w:i/>
          <w:iCs/>
        </w:rPr>
        <w:t>A)(</w:t>
      </w:r>
      <w:proofErr w:type="gramEnd"/>
      <w:r>
        <w:rPr>
          <w:rFonts w:ascii="Source Sans 3" w:hAnsi="Source Sans 3" w:cstheme="minorHAnsi"/>
          <w:bCs/>
          <w:i/>
          <w:iCs/>
        </w:rPr>
        <w:t>a) and (b), references to a model local law include an amendment of a model local law.</w:t>
      </w:r>
    </w:p>
    <w:p w14:paraId="76D7500C" w14:textId="504C6F52" w:rsidR="00BB59AE" w:rsidRDefault="00BB59AE" w:rsidP="00BB59AE">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(3C)</w:t>
      </w:r>
      <w:r>
        <w:rPr>
          <w:rFonts w:ascii="Source Sans 3" w:hAnsi="Source Sans 3" w:cstheme="minorHAnsi"/>
          <w:bCs/>
          <w:i/>
          <w:iCs/>
        </w:rPr>
        <w:tab/>
        <w:t>If the local government determines to proceed under this subsection, the local government must –</w:t>
      </w:r>
    </w:p>
    <w:p w14:paraId="32B6DEB3" w14:textId="3201AD62" w:rsidR="00BB59AE" w:rsidRDefault="00BB59AE" w:rsidP="00BB59AE">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publish a notice on the local government’s official website stating that –</w:t>
      </w:r>
    </w:p>
    <w:p w14:paraId="5C9C5CB5" w14:textId="1D547C2C" w:rsidR="00BB59AE" w:rsidRDefault="00BB59AE"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local government proposes to make a local law the purpose and effect of which is summarised in the notice; and</w:t>
      </w:r>
    </w:p>
    <w:p w14:paraId="3B82A040" w14:textId="2DB2A7AE" w:rsidR="00BB59AE" w:rsidRDefault="00BB59AE"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a copy of the proposed local law may be inspected or obtained at any place specified in the notice; and</w:t>
      </w:r>
    </w:p>
    <w:p w14:paraId="1DA38B66" w14:textId="11C48BBB" w:rsidR="00BB59AE" w:rsidRDefault="00BB59AE"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(iii)</w:t>
      </w:r>
      <w:r>
        <w:rPr>
          <w:rFonts w:ascii="Source Sans 3" w:hAnsi="Source Sans 3" w:cstheme="minorHAnsi"/>
          <w:bCs/>
          <w:i/>
          <w:iCs/>
        </w:rPr>
        <w:tab/>
        <w:t>submissions about the proposed local law may be made to the local government before a day to be specified in the notice, being a day that is not less than 3 weeks after the notice is published; and</w:t>
      </w:r>
    </w:p>
    <w:p w14:paraId="492DF038" w14:textId="39509DC2" w:rsidR="00BB59AE" w:rsidRDefault="00BB59AE" w:rsidP="00BB59AE">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as soon as the notice is published, give a copy of the notice to-</w:t>
      </w:r>
    </w:p>
    <w:p w14:paraId="5AC66821" w14:textId="20908853" w:rsidR="00BB59AE" w:rsidRDefault="00BB59AE" w:rsidP="00BB59AE">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Departmental CEO; and</w:t>
      </w:r>
    </w:p>
    <w:p w14:paraId="6EA2F6E8" w14:textId="2A0E4CAB" w:rsidR="00BB59AE" w:rsidRDefault="00BB59AE" w:rsidP="00BB59AE">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if a department of the Public Service other than the Department assists in the administration of an Act under which the local law is proposed to be made - the chief executive officer of that other department; and</w:t>
      </w:r>
    </w:p>
    <w:p w14:paraId="74B99892" w14:textId="732275AE" w:rsidR="00BB59AE" w:rsidRDefault="00BB59AE" w:rsidP="00BB59AE">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(c)</w:t>
      </w:r>
      <w:r>
        <w:rPr>
          <w:rFonts w:ascii="Source Sans 3" w:hAnsi="Source Sans 3" w:cstheme="minorHAnsi"/>
          <w:bCs/>
          <w:i/>
          <w:iCs/>
        </w:rPr>
        <w:tab/>
        <w:t>provide a copy of the proposed local law, in accordance with the notice, to any person requesting it.</w:t>
      </w:r>
    </w:p>
    <w:p w14:paraId="1A30CE66" w14:textId="5724AB58" w:rsidR="00BB59AE" w:rsidRDefault="00BB59AE"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(4)</w:t>
      </w:r>
      <w:r>
        <w:rPr>
          <w:rFonts w:ascii="Source Sans 3" w:hAnsi="Source Sans 3" w:cstheme="minorHAnsi"/>
          <w:bCs/>
          <w:i/>
          <w:iCs/>
        </w:rPr>
        <w:tab/>
        <w:t>After the last day for submissions under subsection (3) or (3C) (as the case requires), the local government is to consider any submissions made and may make the local law* as proposed or make a local law* that is not significantly different from what was proposed.</w:t>
      </w:r>
    </w:p>
    <w:p w14:paraId="0B41C267" w14:textId="7F791332"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*Absolute majority required.</w:t>
      </w:r>
    </w:p>
    <w:p w14:paraId="235A4D42" w14:textId="20B88CF0"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(5)</w:t>
      </w:r>
      <w:r>
        <w:rPr>
          <w:rFonts w:ascii="Source Sans 3" w:hAnsi="Source Sans 3" w:cstheme="minorHAnsi"/>
          <w:bCs/>
          <w:i/>
          <w:iCs/>
        </w:rPr>
        <w:tab/>
        <w:t xml:space="preserve">After making a local law, the local government must – </w:t>
      </w:r>
    </w:p>
    <w:p w14:paraId="5FC9456F" w14:textId="75705842"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publish the local law in the Gazette; and</w:t>
      </w:r>
    </w:p>
    <w:p w14:paraId="23C620C7" w14:textId="3D717719"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give a copy of the local law to –</w:t>
      </w:r>
    </w:p>
    <w:p w14:paraId="3B0B7BD6" w14:textId="23D048C8"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Departmental CEO; and</w:t>
      </w:r>
    </w:p>
    <w:p w14:paraId="6CC4D742" w14:textId="7B7BC15F" w:rsidR="00E22776" w:rsidRDefault="00E22776" w:rsidP="00E22776">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lastRenderedPageBreak/>
        <w:tab/>
      </w:r>
      <w:r>
        <w:rPr>
          <w:rFonts w:ascii="Source Sans 3" w:hAnsi="Source Sans 3" w:cstheme="minorHAnsi"/>
          <w:bCs/>
          <w:i/>
          <w:iCs/>
        </w:rPr>
        <w:tab/>
        <w:t>(ii)</w:t>
      </w:r>
      <w:r>
        <w:rPr>
          <w:rFonts w:ascii="Source Sans 3" w:hAnsi="Source Sans 3" w:cstheme="minorHAnsi"/>
          <w:bCs/>
          <w:i/>
          <w:iCs/>
        </w:rPr>
        <w:tab/>
        <w:t>if a department of the Public Service other than the Department assists in the administration of any Act under which the local law is made - the chief executive officer of that other department.</w:t>
      </w:r>
    </w:p>
    <w:p w14:paraId="00CB8A13" w14:textId="4CCFBCD3"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(6)</w:t>
      </w:r>
      <w:r>
        <w:rPr>
          <w:rFonts w:ascii="Source Sans 3" w:hAnsi="Source Sans 3" w:cstheme="minorHAnsi"/>
          <w:bCs/>
          <w:i/>
          <w:iCs/>
        </w:rPr>
        <w:tab/>
        <w:t>After the local law has been published in the Gazette the local government is to give notice in the required way –</w:t>
      </w:r>
    </w:p>
    <w:p w14:paraId="3B7F26CA" w14:textId="48DF08B7" w:rsidR="00E22776" w:rsidRDefault="00E22776" w:rsidP="00E22776">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stating the title of the local law; and</w:t>
      </w:r>
    </w:p>
    <w:p w14:paraId="4DFB10BE" w14:textId="05E398A7" w:rsidR="00E22776" w:rsidRDefault="00E22776" w:rsidP="00E22776">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summarising the purpose and effect of the local law (specifying the day on which it comes into operation); and</w:t>
      </w:r>
    </w:p>
    <w:p w14:paraId="1DB2651F" w14:textId="1EE8377F" w:rsidR="00E22776" w:rsidRDefault="00E22776" w:rsidP="00E22776">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(c)</w:t>
      </w:r>
      <w:r>
        <w:rPr>
          <w:rFonts w:ascii="Source Sans 3" w:hAnsi="Source Sans 3" w:cstheme="minorHAnsi"/>
          <w:bCs/>
          <w:i/>
          <w:iCs/>
        </w:rPr>
        <w:tab/>
        <w:t>advising that the local law is published on the local government’s official website and that copies of the local law may be inspected at or obtained from the local government’s office.</w:t>
      </w:r>
    </w:p>
    <w:p w14:paraId="0BED94A4" w14:textId="053DF193" w:rsidR="00E22776" w:rsidRDefault="00E22776" w:rsidP="00E22776">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(6A)</w:t>
      </w:r>
      <w:r>
        <w:rPr>
          <w:rFonts w:ascii="Source Sans 3" w:hAnsi="Source Sans 3" w:cstheme="minorHAnsi"/>
          <w:bCs/>
          <w:i/>
          <w:iCs/>
        </w:rPr>
        <w:tab/>
        <w:t xml:space="preserve">For the purposes of subsection (6), the </w:t>
      </w:r>
      <w:r>
        <w:rPr>
          <w:rFonts w:ascii="Source Sans 3" w:hAnsi="Source Sans 3" w:cstheme="minorHAnsi"/>
          <w:b/>
          <w:i/>
          <w:iCs/>
        </w:rPr>
        <w:t>required way</w:t>
      </w:r>
      <w:r>
        <w:rPr>
          <w:rFonts w:ascii="Source Sans 3" w:hAnsi="Source Sans 3" w:cstheme="minorHAnsi"/>
          <w:bCs/>
          <w:i/>
          <w:iCs/>
        </w:rPr>
        <w:t xml:space="preserve"> for giving a notice is as follows –</w:t>
      </w:r>
    </w:p>
    <w:p w14:paraId="18E2CFA8" w14:textId="35D5DF9E" w:rsidR="00E22776" w:rsidRDefault="00E22776" w:rsidP="00E22776">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if the local government proceeded under subsection (3) – by local public notice;</w:t>
      </w:r>
    </w:p>
    <w:p w14:paraId="6B53A19A" w14:textId="421A88AC" w:rsidR="00E22776" w:rsidRDefault="00E22776" w:rsidP="00E22776">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if the local government proceeded under subsection (3C) – by notice published on the local government’s official website.</w:t>
      </w:r>
    </w:p>
    <w:p w14:paraId="26132CE0" w14:textId="070F68B2"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(7)</w:t>
      </w:r>
      <w:r>
        <w:rPr>
          <w:rFonts w:ascii="Source Sans 3" w:hAnsi="Source Sans 3" w:cstheme="minorHAnsi"/>
          <w:bCs/>
          <w:i/>
          <w:iCs/>
        </w:rPr>
        <w:tab/>
        <w:t>The Minister may give directions to local governments requiring them to provide to the Parliament copies of local laws they have made and any explanatory or other material relating to them.</w:t>
      </w:r>
    </w:p>
    <w:p w14:paraId="552A2B9C" w14:textId="53ED3003" w:rsidR="00E22776" w:rsidRDefault="00E22776" w:rsidP="00E22776">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(8)</w:t>
      </w:r>
      <w:r>
        <w:rPr>
          <w:rFonts w:ascii="Source Sans 3" w:hAnsi="Source Sans 3" w:cstheme="minorHAnsi"/>
          <w:bCs/>
          <w:i/>
          <w:iCs/>
        </w:rPr>
        <w:tab/>
        <w:t>In this section –</w:t>
      </w:r>
    </w:p>
    <w:p w14:paraId="1288633E" w14:textId="2B13AC37"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
          <w:i/>
          <w:iCs/>
        </w:rPr>
        <w:t>Making</w:t>
      </w:r>
      <w:r>
        <w:rPr>
          <w:rFonts w:ascii="Source Sans 3" w:hAnsi="Source Sans 3" w:cstheme="minorHAnsi"/>
          <w:bCs/>
          <w:i/>
          <w:iCs/>
        </w:rPr>
        <w:t xml:space="preserve"> in relation to a local law, includes making a local law to amend the text of, or repeal, a local law.</w:t>
      </w:r>
    </w:p>
    <w:p w14:paraId="04203891" w14:textId="58959BC3"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 xml:space="preserve">3.13 Procedure </w:t>
      </w:r>
      <w:proofErr w:type="gramStart"/>
      <w:r>
        <w:rPr>
          <w:rFonts w:ascii="Source Sans 3" w:hAnsi="Source Sans 3" w:cstheme="minorHAnsi"/>
          <w:bCs/>
          <w:i/>
          <w:iCs/>
        </w:rPr>
        <w:t>where</w:t>
      </w:r>
      <w:proofErr w:type="gramEnd"/>
      <w:r>
        <w:rPr>
          <w:rFonts w:ascii="Source Sans 3" w:hAnsi="Source Sans 3" w:cstheme="minorHAnsi"/>
          <w:bCs/>
          <w:i/>
          <w:iCs/>
        </w:rPr>
        <w:t xml:space="preserve"> significant change in proposal</w:t>
      </w:r>
    </w:p>
    <w:p w14:paraId="5DA805E4" w14:textId="0F4149D4" w:rsidR="00E22776" w:rsidRDefault="00E22776" w:rsidP="00E22776">
      <w:pPr>
        <w:tabs>
          <w:tab w:val="left" w:pos="567"/>
          <w:tab w:val="left" w:pos="1134"/>
          <w:tab w:val="left" w:pos="1701"/>
          <w:tab w:val="left" w:pos="2268"/>
          <w:tab w:val="left" w:pos="2835"/>
          <w:tab w:val="left" w:pos="3402"/>
        </w:tabs>
        <w:spacing w:after="120"/>
        <w:jc w:val="both"/>
        <w:rPr>
          <w:rFonts w:ascii="Source Sans 3" w:hAnsi="Source Sans 3" w:cstheme="minorHAnsi"/>
          <w:bCs/>
        </w:rPr>
      </w:pPr>
      <w:r>
        <w:rPr>
          <w:rFonts w:ascii="Source Sans 3" w:hAnsi="Source Sans 3" w:cstheme="minorHAnsi"/>
          <w:bCs/>
          <w:i/>
          <w:iCs/>
        </w:rPr>
        <w:t>If during the procedure for making a proposed local law the local government decides to make a local law that would be significantly different from what it first proposed, the local government is to recommence the procedure.</w:t>
      </w:r>
    </w:p>
    <w:p w14:paraId="3A04C803" w14:textId="697E6356"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
        </w:rPr>
        <w:t>STRATEGIC IMPLICATIONS:</w:t>
      </w:r>
    </w:p>
    <w:p w14:paraId="4809416F" w14:textId="67E3B6F4"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This item relates to the following component from the Shire of Jerramungup Community Plan 2021-2031:</w:t>
      </w:r>
    </w:p>
    <w:p w14:paraId="01BDC2B8" w14:textId="16DAFF5E"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Governance and Leadership</w:t>
      </w:r>
    </w:p>
    <w:p w14:paraId="522402AE" w14:textId="66C2A8D2" w:rsidR="00E22776" w:rsidRDefault="00E22776" w:rsidP="00E22776">
      <w:pPr>
        <w:tabs>
          <w:tab w:val="left" w:pos="567"/>
          <w:tab w:val="left" w:pos="1134"/>
          <w:tab w:val="left" w:pos="1701"/>
          <w:tab w:val="left" w:pos="2268"/>
          <w:tab w:val="left" w:pos="2835"/>
          <w:tab w:val="left" w:pos="3402"/>
        </w:tabs>
        <w:spacing w:after="120"/>
        <w:jc w:val="both"/>
        <w:rPr>
          <w:rFonts w:ascii="Source Sans 3" w:hAnsi="Source Sans 3" w:cstheme="minorHAnsi"/>
          <w:bCs/>
          <w:i/>
          <w:iCs/>
        </w:rPr>
      </w:pPr>
      <w:r>
        <w:rPr>
          <w:rFonts w:ascii="Source Sans 3" w:hAnsi="Source Sans 3" w:cstheme="minorHAnsi"/>
          <w:bCs/>
          <w:i/>
          <w:iCs/>
        </w:rPr>
        <w:t>Provide informed and transparent decision making that meets our legal obligations, and the needs of our diverse community;</w:t>
      </w:r>
    </w:p>
    <w:p w14:paraId="4CE4A243" w14:textId="5F08F8F1"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i/>
          <w:iCs/>
        </w:rPr>
        <w:t>Implement systems and processes that meet our legal and audit obligations.</w:t>
      </w:r>
    </w:p>
    <w:p w14:paraId="44FDFC34" w14:textId="57599A93"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FINANCIAL IMPLICATIONS:</w:t>
      </w:r>
    </w:p>
    <w:p w14:paraId="466D409C" w14:textId="067F2EE2" w:rsidR="00427457" w:rsidRDefault="00A060A5" w:rsidP="00A060A5">
      <w:pPr>
        <w:tabs>
          <w:tab w:val="left" w:pos="567"/>
          <w:tab w:val="left" w:pos="1134"/>
          <w:tab w:val="left" w:pos="1701"/>
          <w:tab w:val="left" w:pos="2268"/>
          <w:tab w:val="left" w:pos="2835"/>
          <w:tab w:val="left" w:pos="3402"/>
        </w:tabs>
        <w:spacing w:after="120"/>
        <w:jc w:val="both"/>
        <w:rPr>
          <w:rFonts w:ascii="Source Sans 3" w:hAnsi="Source Sans 3" w:cstheme="minorHAnsi"/>
          <w:bCs/>
        </w:rPr>
      </w:pPr>
      <w:r>
        <w:rPr>
          <w:rFonts w:ascii="Source Sans 3" w:hAnsi="Source Sans 3" w:cstheme="minorHAnsi"/>
          <w:bCs/>
        </w:rPr>
        <w:t>All expenditure from the municipal fund was included in the annual budget as adopted or revised by Council.</w:t>
      </w:r>
    </w:p>
    <w:p w14:paraId="58364AB9" w14:textId="77777777" w:rsidR="00427457" w:rsidRDefault="00427457">
      <w:pPr>
        <w:rPr>
          <w:rFonts w:ascii="Source Sans 3" w:hAnsi="Source Sans 3" w:cstheme="minorHAnsi"/>
          <w:bCs/>
        </w:rPr>
      </w:pPr>
      <w:r>
        <w:rPr>
          <w:rFonts w:ascii="Source Sans 3" w:hAnsi="Source Sans 3" w:cstheme="minorHAnsi"/>
          <w:bCs/>
        </w:rPr>
        <w:br w:type="page"/>
      </w:r>
    </w:p>
    <w:p w14:paraId="415C2188" w14:textId="77777777" w:rsidR="00E22776" w:rsidRDefault="00E22776" w:rsidP="00A060A5">
      <w:pPr>
        <w:tabs>
          <w:tab w:val="left" w:pos="567"/>
          <w:tab w:val="left" w:pos="1134"/>
          <w:tab w:val="left" w:pos="1701"/>
          <w:tab w:val="left" w:pos="2268"/>
          <w:tab w:val="left" w:pos="2835"/>
          <w:tab w:val="left" w:pos="3402"/>
        </w:tabs>
        <w:spacing w:after="120"/>
        <w:jc w:val="both"/>
        <w:rPr>
          <w:rFonts w:ascii="Source Sans 3" w:hAnsi="Source Sans 3" w:cstheme="minorHAnsi"/>
          <w:bCs/>
        </w:rPr>
      </w:pPr>
    </w:p>
    <w:p w14:paraId="00923946" w14:textId="17343668"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WORKFORCE IMPLICATIONS:</w:t>
      </w:r>
    </w:p>
    <w:p w14:paraId="35DE9756" w14:textId="369CAC3B"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There are no workforce implications for Council.</w:t>
      </w:r>
    </w:p>
    <w:p w14:paraId="06413604" w14:textId="7C92C395"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
        </w:rPr>
        <w:t>POLICY IMPLICATIONS:</w:t>
      </w:r>
    </w:p>
    <w:p w14:paraId="586032AB" w14:textId="0F57F797" w:rsidR="0058780C" w:rsidRDefault="00A060A5" w:rsidP="00A060A5">
      <w:pPr>
        <w:tabs>
          <w:tab w:val="left" w:pos="567"/>
          <w:tab w:val="left" w:pos="1134"/>
          <w:tab w:val="left" w:pos="1701"/>
          <w:tab w:val="left" w:pos="2268"/>
          <w:tab w:val="left" w:pos="2835"/>
          <w:tab w:val="left" w:pos="3402"/>
        </w:tabs>
        <w:spacing w:after="120"/>
        <w:jc w:val="both"/>
        <w:rPr>
          <w:rFonts w:ascii="Source Sans 3" w:hAnsi="Source Sans 3" w:cstheme="minorHAnsi"/>
          <w:bCs/>
        </w:rPr>
      </w:pPr>
      <w:r>
        <w:rPr>
          <w:rFonts w:ascii="Source Sans 3" w:hAnsi="Source Sans 3" w:cstheme="minorHAnsi"/>
          <w:bCs/>
        </w:rPr>
        <w:t>Review of any Policies covering relevant matters is advised to ensure consistency with the proposed local law.</w:t>
      </w:r>
    </w:p>
    <w:p w14:paraId="4784D894" w14:textId="1ED140F5"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
        </w:rPr>
        <w:t>VOTING REQUIREMENT:</w:t>
      </w:r>
    </w:p>
    <w:p w14:paraId="4117B9D2" w14:textId="42AD892B"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Simple Majority</w:t>
      </w:r>
    </w:p>
    <w:p w14:paraId="7EB3A482" w14:textId="4F7A4727"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OFFICER RECOMMENDATION:</w:t>
      </w:r>
    </w:p>
    <w:p w14:paraId="5BCD9D20" w14:textId="35F51327"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That –</w:t>
      </w:r>
    </w:p>
    <w:p w14:paraId="6A6CFF30" w14:textId="4AE7570F"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1.</w:t>
      </w:r>
      <w:r>
        <w:rPr>
          <w:rFonts w:ascii="Source Sans 3" w:hAnsi="Source Sans 3" w:cstheme="minorHAnsi"/>
          <w:b/>
        </w:rPr>
        <w:tab/>
        <w:t xml:space="preserve">In accordance with the </w:t>
      </w:r>
      <w:r>
        <w:rPr>
          <w:rFonts w:ascii="Source Sans 3" w:hAnsi="Source Sans 3" w:cstheme="minorHAnsi"/>
          <w:b/>
          <w:i/>
          <w:iCs/>
        </w:rPr>
        <w:t>Local Government Act 1995</w:t>
      </w:r>
      <w:r>
        <w:rPr>
          <w:rFonts w:ascii="Source Sans 3" w:hAnsi="Source Sans 3" w:cstheme="minorHAnsi"/>
          <w:b/>
        </w:rPr>
        <w:t xml:space="preserve"> s. 3.12(2) and (3) and all other legislation enabling it, local public notice be given that COUNCIL intends to make a Fencing Local Law, and inviting submissions for a minimum </w:t>
      </w:r>
      <w:proofErr w:type="gramStart"/>
      <w:r>
        <w:rPr>
          <w:rFonts w:ascii="Source Sans 3" w:hAnsi="Source Sans 3" w:cstheme="minorHAnsi"/>
          <w:b/>
        </w:rPr>
        <w:t>six week</w:t>
      </w:r>
      <w:proofErr w:type="gramEnd"/>
      <w:r>
        <w:rPr>
          <w:rFonts w:ascii="Source Sans 3" w:hAnsi="Source Sans 3" w:cstheme="minorHAnsi"/>
          <w:b/>
        </w:rPr>
        <w:t xml:space="preserve"> period – </w:t>
      </w:r>
    </w:p>
    <w:p w14:paraId="2EC37054" w14:textId="64EEAFC1" w:rsidR="0058780C" w:rsidRDefault="0058780C" w:rsidP="0058780C">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
        </w:rPr>
      </w:pPr>
      <w:r>
        <w:rPr>
          <w:rFonts w:ascii="Source Sans 3" w:hAnsi="Source Sans 3" w:cstheme="minorHAnsi"/>
          <w:b/>
        </w:rPr>
        <w:tab/>
      </w:r>
      <w:r>
        <w:rPr>
          <w:rFonts w:ascii="Source Sans 3" w:hAnsi="Source Sans 3" w:cstheme="minorHAnsi"/>
          <w:b/>
        </w:rPr>
        <w:tab/>
        <w:t>Purpose – to prescribe sufficient fences, the standard for construction of fences and create offences for non-compliance.</w:t>
      </w:r>
    </w:p>
    <w:p w14:paraId="3441D9CC" w14:textId="4FEF3B35" w:rsidR="0058780C" w:rsidRDefault="0058780C" w:rsidP="0058780C">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
        </w:rPr>
      </w:pPr>
      <w:r>
        <w:rPr>
          <w:rFonts w:ascii="Source Sans 3" w:hAnsi="Source Sans 3" w:cstheme="minorHAnsi"/>
          <w:b/>
        </w:rPr>
        <w:tab/>
      </w:r>
      <w:r>
        <w:rPr>
          <w:rFonts w:ascii="Source Sans 3" w:hAnsi="Source Sans 3" w:cstheme="minorHAnsi"/>
          <w:b/>
        </w:rPr>
        <w:tab/>
        <w:t>Effect – to establish the minimum requirements for fencing, provide for permitted and prohibited fencing, and create offences for non-compliance.</w:t>
      </w:r>
    </w:p>
    <w:p w14:paraId="6E07BDAE" w14:textId="3BD1CD81"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2.</w:t>
      </w:r>
      <w:r>
        <w:rPr>
          <w:rFonts w:ascii="Source Sans 3" w:hAnsi="Source Sans 3" w:cstheme="minorHAnsi"/>
          <w:b/>
        </w:rPr>
        <w:tab/>
        <w:t xml:space="preserve">In accordance with the </w:t>
      </w:r>
      <w:r>
        <w:rPr>
          <w:rFonts w:ascii="Source Sans 3" w:hAnsi="Source Sans 3" w:cstheme="minorHAnsi"/>
          <w:b/>
          <w:i/>
          <w:iCs/>
        </w:rPr>
        <w:t>Local Government Act 1995</w:t>
      </w:r>
      <w:r>
        <w:rPr>
          <w:rFonts w:ascii="Source Sans 3" w:hAnsi="Source Sans 3" w:cstheme="minorHAnsi"/>
          <w:b/>
        </w:rPr>
        <w:t xml:space="preserve"> s.3.12(3), copies of the proposed local law be –</w:t>
      </w:r>
    </w:p>
    <w:p w14:paraId="036897D9" w14:textId="677B279A" w:rsidR="0058780C" w:rsidRDefault="0058780C" w:rsidP="00CE4B5F">
      <w:pPr>
        <w:pStyle w:val="ListParagraph"/>
        <w:numPr>
          <w:ilvl w:val="0"/>
          <w:numId w:val="25"/>
        </w:numPr>
        <w:tabs>
          <w:tab w:val="left" w:pos="567"/>
          <w:tab w:val="left" w:pos="1134"/>
          <w:tab w:val="left" w:pos="1701"/>
          <w:tab w:val="left" w:pos="2268"/>
          <w:tab w:val="left" w:pos="2835"/>
          <w:tab w:val="left" w:pos="3402"/>
        </w:tabs>
        <w:spacing w:after="120"/>
        <w:ind w:left="1134" w:hanging="567"/>
        <w:jc w:val="both"/>
        <w:rPr>
          <w:rFonts w:ascii="Source Sans 3" w:hAnsi="Source Sans 3" w:cstheme="minorHAnsi"/>
          <w:b/>
        </w:rPr>
      </w:pPr>
      <w:r>
        <w:rPr>
          <w:rFonts w:ascii="Source Sans 3" w:hAnsi="Source Sans 3" w:cstheme="minorHAnsi"/>
          <w:b/>
        </w:rPr>
        <w:t>Sent to the Chief Executive Officer of the Department of Local Government, Industry Regulation and Safety;</w:t>
      </w:r>
    </w:p>
    <w:p w14:paraId="15E78EE3" w14:textId="6E9D779A" w:rsidR="0058780C" w:rsidRPr="0058780C" w:rsidRDefault="0058780C" w:rsidP="0058780C">
      <w:pPr>
        <w:pStyle w:val="ListParagraph"/>
        <w:numPr>
          <w:ilvl w:val="0"/>
          <w:numId w:val="25"/>
        </w:numPr>
        <w:tabs>
          <w:tab w:val="left" w:pos="567"/>
          <w:tab w:val="left" w:pos="1134"/>
          <w:tab w:val="left" w:pos="1701"/>
          <w:tab w:val="left" w:pos="2268"/>
          <w:tab w:val="left" w:pos="2835"/>
          <w:tab w:val="left" w:pos="3402"/>
        </w:tabs>
        <w:spacing w:after="120"/>
        <w:ind w:hanging="723"/>
        <w:jc w:val="both"/>
        <w:rPr>
          <w:rFonts w:ascii="Source Sans 3" w:hAnsi="Source Sans 3" w:cstheme="minorHAnsi"/>
          <w:b/>
        </w:rPr>
      </w:pPr>
      <w:r>
        <w:rPr>
          <w:rFonts w:ascii="Source Sans 3" w:hAnsi="Source Sans 3" w:cstheme="minorHAnsi"/>
          <w:b/>
        </w:rPr>
        <w:t>Made available to any other person requesting a copy.</w:t>
      </w:r>
    </w:p>
    <w:p w14:paraId="3F48E0EA" w14:textId="77777777"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p>
    <w:p w14:paraId="32CCFC54" w14:textId="77777777"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p>
    <w:p w14:paraId="757D71AB" w14:textId="77777777"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p>
    <w:p w14:paraId="5F2816C2" w14:textId="77777777" w:rsidR="0058780C" w:rsidRDefault="0058780C"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p>
    <w:p w14:paraId="2CB50DA4" w14:textId="77777777" w:rsidR="00E22776" w:rsidRDefault="00E22776" w:rsidP="00E22776">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p>
    <w:p w14:paraId="64BE1655" w14:textId="3191ECA4" w:rsidR="00A060A5" w:rsidRDefault="00A060A5">
      <w:pPr>
        <w:rPr>
          <w:rFonts w:ascii="Source Sans 3" w:hAnsi="Source Sans 3" w:cstheme="minorHAnsi"/>
          <w:bCs/>
          <w:i/>
          <w:iCs/>
        </w:rPr>
      </w:pPr>
      <w:r>
        <w:rPr>
          <w:rFonts w:ascii="Source Sans 3" w:hAnsi="Source Sans 3" w:cstheme="minorHAnsi"/>
          <w:bCs/>
          <w:i/>
          <w:iCs/>
        </w:rPr>
        <w:br w:type="page"/>
      </w:r>
    </w:p>
    <w:p w14:paraId="46302BBD" w14:textId="77777777" w:rsidR="00BB59AE" w:rsidRDefault="00BB59AE" w:rsidP="00BB59AE">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rPr>
      </w:pPr>
    </w:p>
    <w:p w14:paraId="34982B05" w14:textId="61A8656D" w:rsidR="008C2224" w:rsidRPr="00704FF3" w:rsidRDefault="008C2224" w:rsidP="008C2224">
      <w:pPr>
        <w:pStyle w:val="Agendasubitem"/>
        <w:ind w:left="1560" w:hanging="993"/>
      </w:pPr>
      <w:bookmarkStart w:id="42" w:name="_Toc235701440"/>
      <w:r>
        <w:t>12.4.5</w:t>
      </w:r>
      <w:r w:rsidRPr="00704FF3">
        <w:tab/>
      </w:r>
      <w:r>
        <w:t>proposed public places and local government property local law – re-commencement</w:t>
      </w:r>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A060A5" w14:paraId="06AA407F" w14:textId="77777777" w:rsidTr="007A57AA">
        <w:tc>
          <w:tcPr>
            <w:tcW w:w="3114" w:type="dxa"/>
          </w:tcPr>
          <w:p w14:paraId="5894E37F"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Location/Address:</w:t>
            </w:r>
          </w:p>
        </w:tc>
        <w:tc>
          <w:tcPr>
            <w:tcW w:w="7342" w:type="dxa"/>
          </w:tcPr>
          <w:p w14:paraId="62E858F9"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A060A5" w14:paraId="681188CC" w14:textId="77777777" w:rsidTr="007A57AA">
        <w:tc>
          <w:tcPr>
            <w:tcW w:w="3114" w:type="dxa"/>
          </w:tcPr>
          <w:p w14:paraId="4C78FB2A"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Name of Applicant:</w:t>
            </w:r>
          </w:p>
        </w:tc>
        <w:tc>
          <w:tcPr>
            <w:tcW w:w="7342" w:type="dxa"/>
          </w:tcPr>
          <w:p w14:paraId="5848487B"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A060A5" w14:paraId="31749FEA" w14:textId="77777777" w:rsidTr="007A57AA">
        <w:tc>
          <w:tcPr>
            <w:tcW w:w="3114" w:type="dxa"/>
          </w:tcPr>
          <w:p w14:paraId="03B9EC74"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File Reference:</w:t>
            </w:r>
          </w:p>
        </w:tc>
        <w:tc>
          <w:tcPr>
            <w:tcW w:w="7342" w:type="dxa"/>
          </w:tcPr>
          <w:p w14:paraId="0EB0D8AA"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N/A</w:t>
            </w:r>
          </w:p>
        </w:tc>
      </w:tr>
      <w:tr w:rsidR="00A060A5" w14:paraId="04D51761" w14:textId="77777777" w:rsidTr="007A57AA">
        <w:tc>
          <w:tcPr>
            <w:tcW w:w="3114" w:type="dxa"/>
          </w:tcPr>
          <w:p w14:paraId="6227A9A6"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w:t>
            </w:r>
          </w:p>
        </w:tc>
        <w:tc>
          <w:tcPr>
            <w:tcW w:w="7342" w:type="dxa"/>
          </w:tcPr>
          <w:p w14:paraId="26A436BF"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Niel Mitchell, Consultant</w:t>
            </w:r>
          </w:p>
        </w:tc>
      </w:tr>
      <w:tr w:rsidR="00A060A5" w14:paraId="4BE2A037" w14:textId="77777777" w:rsidTr="007A57AA">
        <w:tc>
          <w:tcPr>
            <w:tcW w:w="3114" w:type="dxa"/>
          </w:tcPr>
          <w:p w14:paraId="7DEE9D7B"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Responsible Officer:</w:t>
            </w:r>
          </w:p>
        </w:tc>
        <w:tc>
          <w:tcPr>
            <w:tcW w:w="7342" w:type="dxa"/>
          </w:tcPr>
          <w:p w14:paraId="461C6F32"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Martin Cuthbert, Chief Executive Officer</w:t>
            </w:r>
          </w:p>
        </w:tc>
      </w:tr>
      <w:tr w:rsidR="00A060A5" w14:paraId="0A193D6D" w14:textId="77777777" w:rsidTr="007A57AA">
        <w:tc>
          <w:tcPr>
            <w:tcW w:w="3114" w:type="dxa"/>
          </w:tcPr>
          <w:p w14:paraId="502929A8"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Disclosure of any Interest:</w:t>
            </w:r>
          </w:p>
        </w:tc>
        <w:tc>
          <w:tcPr>
            <w:tcW w:w="7342" w:type="dxa"/>
          </w:tcPr>
          <w:p w14:paraId="562FFD67"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Nil</w:t>
            </w:r>
          </w:p>
        </w:tc>
      </w:tr>
      <w:tr w:rsidR="00A060A5" w14:paraId="27BF751A" w14:textId="77777777" w:rsidTr="007A57AA">
        <w:tc>
          <w:tcPr>
            <w:tcW w:w="3114" w:type="dxa"/>
          </w:tcPr>
          <w:p w14:paraId="05562C62" w14:textId="7777777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Date of Report:</w:t>
            </w:r>
          </w:p>
        </w:tc>
        <w:tc>
          <w:tcPr>
            <w:tcW w:w="7342" w:type="dxa"/>
          </w:tcPr>
          <w:p w14:paraId="55F15E67"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20 July 2026</w:t>
            </w:r>
          </w:p>
        </w:tc>
      </w:tr>
      <w:tr w:rsidR="00A060A5" w14:paraId="787C67C7" w14:textId="77777777" w:rsidTr="007A57AA">
        <w:tc>
          <w:tcPr>
            <w:tcW w:w="3114" w:type="dxa"/>
          </w:tcPr>
          <w:p w14:paraId="76FC3E8F" w14:textId="7777777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Attachments:</w:t>
            </w:r>
          </w:p>
        </w:tc>
        <w:tc>
          <w:tcPr>
            <w:tcW w:w="7342" w:type="dxa"/>
          </w:tcPr>
          <w:p w14:paraId="45F8E52A" w14:textId="266F17FD"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w:t>
            </w:r>
            <w:r>
              <w:rPr>
                <w:rFonts w:ascii="Source Sans 3" w:hAnsi="Source Sans 3"/>
              </w:rPr>
              <w:tab/>
              <w:t>Comparison of current local laws</w:t>
            </w:r>
          </w:p>
        </w:tc>
      </w:tr>
      <w:tr w:rsidR="00A060A5" w14:paraId="00D921B0" w14:textId="77777777" w:rsidTr="007A57AA">
        <w:tc>
          <w:tcPr>
            <w:tcW w:w="3114" w:type="dxa"/>
          </w:tcPr>
          <w:p w14:paraId="57A6303B" w14:textId="7777777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p>
        </w:tc>
        <w:tc>
          <w:tcPr>
            <w:tcW w:w="7342" w:type="dxa"/>
          </w:tcPr>
          <w:p w14:paraId="1D9539DA" w14:textId="61353999"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b)</w:t>
            </w:r>
            <w:r>
              <w:rPr>
                <w:rFonts w:ascii="Source Sans 3" w:hAnsi="Source Sans 3"/>
              </w:rPr>
              <w:tab/>
              <w:t>Summary of Previous Submissions Received – Updated</w:t>
            </w:r>
          </w:p>
        </w:tc>
      </w:tr>
      <w:tr w:rsidR="00A060A5" w14:paraId="10E8DB9A" w14:textId="77777777" w:rsidTr="007A57AA">
        <w:tc>
          <w:tcPr>
            <w:tcW w:w="3114" w:type="dxa"/>
          </w:tcPr>
          <w:p w14:paraId="4FF52AE3" w14:textId="7777777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p>
        </w:tc>
        <w:tc>
          <w:tcPr>
            <w:tcW w:w="7342" w:type="dxa"/>
          </w:tcPr>
          <w:p w14:paraId="0B7B3690" w14:textId="27633698"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c)</w:t>
            </w:r>
            <w:r>
              <w:rPr>
                <w:rFonts w:ascii="Source Sans 3" w:hAnsi="Source Sans 3"/>
              </w:rPr>
              <w:tab/>
              <w:t>Briefing Paper 1</w:t>
            </w:r>
          </w:p>
        </w:tc>
      </w:tr>
      <w:tr w:rsidR="00A060A5" w14:paraId="10B17DBD" w14:textId="77777777" w:rsidTr="007A57AA">
        <w:tc>
          <w:tcPr>
            <w:tcW w:w="3114" w:type="dxa"/>
          </w:tcPr>
          <w:p w14:paraId="3B32ECF8" w14:textId="7777777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p>
        </w:tc>
        <w:tc>
          <w:tcPr>
            <w:tcW w:w="7342" w:type="dxa"/>
          </w:tcPr>
          <w:p w14:paraId="2BB9C46E" w14:textId="4952CAE2"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d)</w:t>
            </w:r>
            <w:r>
              <w:rPr>
                <w:rFonts w:ascii="Source Sans 3" w:hAnsi="Source Sans 3"/>
              </w:rPr>
              <w:tab/>
              <w:t>Briefing Paper 2</w:t>
            </w:r>
          </w:p>
        </w:tc>
      </w:tr>
      <w:tr w:rsidR="00A060A5" w14:paraId="60F3DFCC" w14:textId="77777777" w:rsidTr="007A57AA">
        <w:tc>
          <w:tcPr>
            <w:tcW w:w="3114" w:type="dxa"/>
          </w:tcPr>
          <w:p w14:paraId="7A45A3F5" w14:textId="7777777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p>
        </w:tc>
        <w:tc>
          <w:tcPr>
            <w:tcW w:w="7342" w:type="dxa"/>
          </w:tcPr>
          <w:p w14:paraId="5CAFD7BA" w14:textId="7D677C1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e)</w:t>
            </w:r>
            <w:r>
              <w:rPr>
                <w:rFonts w:ascii="Source Sans 3" w:hAnsi="Source Sans 3"/>
              </w:rPr>
              <w:tab/>
              <w:t>Draft Public Places and Local Government Property Local Law</w:t>
            </w:r>
          </w:p>
        </w:tc>
      </w:tr>
      <w:tr w:rsidR="00A060A5" w14:paraId="214B9F61" w14:textId="77777777" w:rsidTr="007A57AA">
        <w:tc>
          <w:tcPr>
            <w:tcW w:w="3114" w:type="dxa"/>
          </w:tcPr>
          <w:p w14:paraId="24EE06F9" w14:textId="77777777" w:rsidR="00A060A5"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b/>
                <w:bCs/>
              </w:rPr>
            </w:pPr>
            <w:r>
              <w:rPr>
                <w:rFonts w:ascii="Source Sans 3" w:hAnsi="Source Sans 3"/>
                <w:b/>
                <w:bCs/>
              </w:rPr>
              <w:t>Authority/Discretion:</w:t>
            </w:r>
          </w:p>
        </w:tc>
        <w:tc>
          <w:tcPr>
            <w:tcW w:w="7342" w:type="dxa"/>
          </w:tcPr>
          <w:p w14:paraId="5A8E5479" w14:textId="77777777" w:rsidR="00A060A5" w:rsidRPr="00B0649A" w:rsidRDefault="00A060A5" w:rsidP="007A57AA">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Legislative</w:t>
            </w:r>
          </w:p>
        </w:tc>
      </w:tr>
    </w:tbl>
    <w:p w14:paraId="6D2E204E" w14:textId="77777777" w:rsidR="00A060A5" w:rsidRDefault="00A060A5" w:rsidP="00A060A5">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b/>
          <w:bCs/>
        </w:rPr>
        <w:t>SUMMARY:</w:t>
      </w:r>
    </w:p>
    <w:p w14:paraId="1D9A48E6" w14:textId="468344F9" w:rsidR="00A060A5" w:rsidRPr="00310942" w:rsidRDefault="00A060A5" w:rsidP="00A060A5">
      <w:pPr>
        <w:spacing w:after="120"/>
        <w:jc w:val="both"/>
        <w:rPr>
          <w:rFonts w:ascii="Source Sans 3" w:hAnsi="Source Sans 3" w:cs="Arial"/>
          <w:szCs w:val="24"/>
          <w:lang w:eastAsia="en-AU"/>
        </w:rPr>
      </w:pPr>
      <w:r w:rsidRPr="00310942">
        <w:rPr>
          <w:rFonts w:ascii="Source Sans 3" w:hAnsi="Source Sans 3" w:cs="Arial"/>
          <w:szCs w:val="24"/>
          <w:lang w:eastAsia="en-AU"/>
        </w:rPr>
        <w:t xml:space="preserve">In accordance with the Local Laws Review presented to Council in August 2024, a draft </w:t>
      </w:r>
      <w:r>
        <w:rPr>
          <w:rFonts w:ascii="Source Sans 3" w:hAnsi="Source Sans 3" w:cs="Arial"/>
          <w:szCs w:val="24"/>
          <w:lang w:eastAsia="en-AU"/>
        </w:rPr>
        <w:t>Public Places and Local Government Property</w:t>
      </w:r>
      <w:r w:rsidRPr="00310942">
        <w:rPr>
          <w:rFonts w:ascii="Source Sans 3" w:hAnsi="Source Sans 3" w:cs="Arial"/>
          <w:szCs w:val="24"/>
          <w:lang w:eastAsia="en-AU"/>
        </w:rPr>
        <w:t xml:space="preserve"> Local Law </w:t>
      </w:r>
      <w:proofErr w:type="gramStart"/>
      <w:r>
        <w:rPr>
          <w:rFonts w:ascii="Source Sans 3" w:hAnsi="Source Sans 3" w:cs="Arial"/>
          <w:szCs w:val="24"/>
          <w:lang w:eastAsia="en-AU"/>
        </w:rPr>
        <w:t>has</w:t>
      </w:r>
      <w:proofErr w:type="gramEnd"/>
      <w:r>
        <w:rPr>
          <w:rFonts w:ascii="Source Sans 3" w:hAnsi="Source Sans 3" w:cs="Arial"/>
          <w:szCs w:val="24"/>
          <w:lang w:eastAsia="en-AU"/>
        </w:rPr>
        <w:t xml:space="preserve"> been </w:t>
      </w:r>
      <w:r w:rsidRPr="00310942">
        <w:rPr>
          <w:rFonts w:ascii="Source Sans 3" w:hAnsi="Source Sans 3" w:cs="Arial"/>
          <w:szCs w:val="24"/>
          <w:lang w:eastAsia="en-AU"/>
        </w:rPr>
        <w:t>prepared.</w:t>
      </w:r>
    </w:p>
    <w:p w14:paraId="42EB5D12" w14:textId="77777777" w:rsidR="00A060A5" w:rsidRDefault="00A060A5" w:rsidP="00A060A5">
      <w:pPr>
        <w:spacing w:after="120"/>
        <w:jc w:val="both"/>
        <w:rPr>
          <w:rFonts w:ascii="Source Sans 3" w:hAnsi="Source Sans 3" w:cs="Arial"/>
          <w:szCs w:val="24"/>
        </w:rPr>
      </w:pPr>
      <w:r w:rsidRPr="00310942">
        <w:rPr>
          <w:rFonts w:ascii="Source Sans 3" w:hAnsi="Source Sans 3" w:cs="Arial"/>
          <w:szCs w:val="24"/>
        </w:rPr>
        <w:t>This report is to commence the necessary statutory procedures for adoption of a new local law.</w:t>
      </w:r>
    </w:p>
    <w:p w14:paraId="5A5E5A3F" w14:textId="77777777" w:rsidR="00A060A5" w:rsidRDefault="00A060A5" w:rsidP="00A060A5">
      <w:pPr>
        <w:spacing w:after="120"/>
        <w:jc w:val="both"/>
        <w:rPr>
          <w:rFonts w:ascii="Source Sans 3" w:hAnsi="Source Sans 3" w:cs="Arial"/>
          <w:szCs w:val="24"/>
        </w:rPr>
      </w:pPr>
      <w:r>
        <w:rPr>
          <w:rFonts w:ascii="Source Sans 3" w:hAnsi="Source Sans 3" w:cs="Arial"/>
          <w:b/>
          <w:bCs/>
          <w:szCs w:val="24"/>
        </w:rPr>
        <w:t>BACKGROUND:</w:t>
      </w:r>
    </w:p>
    <w:p w14:paraId="7195527C" w14:textId="497B8FA0"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The purpose of this report –</w:t>
      </w:r>
    </w:p>
    <w:p w14:paraId="774ED1A2" w14:textId="4E1E1AAE" w:rsidR="00A060A5" w:rsidRDefault="00A060A5" w:rsidP="00A060A5">
      <w:pPr>
        <w:pStyle w:val="ListParagraph"/>
        <w:numPr>
          <w:ilvl w:val="0"/>
          <w:numId w:val="26"/>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 xml:space="preserve">To allow the presiding person to give notice to the meeting of the proposal to make a new local law, in accordance with the requirements of the </w:t>
      </w:r>
      <w:r>
        <w:rPr>
          <w:rFonts w:ascii="Source Sans 3" w:hAnsi="Source Sans 3" w:cs="Arial"/>
          <w:i/>
          <w:iCs/>
          <w:szCs w:val="24"/>
        </w:rPr>
        <w:t>Local Government Act 1995;</w:t>
      </w:r>
    </w:p>
    <w:p w14:paraId="36321081" w14:textId="4045BAA0" w:rsidR="00A060A5" w:rsidRDefault="00A060A5" w:rsidP="00A060A5">
      <w:pPr>
        <w:pStyle w:val="ListParagraph"/>
        <w:numPr>
          <w:ilvl w:val="0"/>
          <w:numId w:val="26"/>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For Council to approve the proposed local law for public comment;</w:t>
      </w:r>
    </w:p>
    <w:p w14:paraId="22D38A7D" w14:textId="0DC247C4" w:rsidR="00A060A5" w:rsidRDefault="00A060A5" w:rsidP="00A060A5">
      <w:pPr>
        <w:pStyle w:val="ListParagraph"/>
        <w:numPr>
          <w:ilvl w:val="0"/>
          <w:numId w:val="26"/>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For Council to give notice of the purpose and effect of the proposed local law; and</w:t>
      </w:r>
    </w:p>
    <w:p w14:paraId="6BD11C3C" w14:textId="303C129C" w:rsidR="00A060A5" w:rsidRDefault="00A060A5" w:rsidP="00A060A5">
      <w:pPr>
        <w:pStyle w:val="ListParagraph"/>
        <w:numPr>
          <w:ilvl w:val="0"/>
          <w:numId w:val="26"/>
        </w:num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To authorise the advertising of the proposed local law for public comment.</w:t>
      </w:r>
    </w:p>
    <w:p w14:paraId="7D0C3643" w14:textId="1D262594"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The Department of Local Government, Industry Regulation and Safety (DLGIRS) made </w:t>
      </w:r>
      <w:proofErr w:type="gramStart"/>
      <w:r>
        <w:rPr>
          <w:rFonts w:ascii="Source Sans 3" w:hAnsi="Source Sans 3" w:cs="Arial"/>
          <w:szCs w:val="24"/>
        </w:rPr>
        <w:t>a number of</w:t>
      </w:r>
      <w:proofErr w:type="gramEnd"/>
      <w:r>
        <w:rPr>
          <w:rFonts w:ascii="Source Sans 3" w:hAnsi="Source Sans 3" w:cs="Arial"/>
          <w:szCs w:val="24"/>
        </w:rPr>
        <w:t xml:space="preserve"> minor comments which have been incorporated.</w:t>
      </w:r>
    </w:p>
    <w:p w14:paraId="4ADF0C88" w14:textId="016F8DE4"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Significant public comment was received during the previous </w:t>
      </w:r>
      <w:proofErr w:type="gramStart"/>
      <w:r>
        <w:rPr>
          <w:rFonts w:ascii="Source Sans 3" w:hAnsi="Source Sans 3" w:cs="Arial"/>
          <w:szCs w:val="24"/>
        </w:rPr>
        <w:t>six week</w:t>
      </w:r>
      <w:proofErr w:type="gramEnd"/>
      <w:r>
        <w:rPr>
          <w:rFonts w:ascii="Source Sans 3" w:hAnsi="Source Sans 3" w:cs="Arial"/>
          <w:szCs w:val="24"/>
        </w:rPr>
        <w:t xml:space="preserve"> submission period as summarised in Attachment </w:t>
      </w:r>
      <w:r w:rsidR="005D4057">
        <w:rPr>
          <w:rFonts w:ascii="Source Sans 3" w:hAnsi="Source Sans 3" w:cs="Arial"/>
          <w:szCs w:val="24"/>
        </w:rPr>
        <w:t>b</w:t>
      </w:r>
      <w:r>
        <w:rPr>
          <w:rFonts w:ascii="Source Sans 3" w:hAnsi="Source Sans 3" w:cs="Arial"/>
          <w:szCs w:val="24"/>
        </w:rPr>
        <w:t>). The Administration Comment and Recommendation columns have been updated following the Council Briefing on 25 March 2026.</w:t>
      </w:r>
    </w:p>
    <w:p w14:paraId="673A049F" w14:textId="4614AC9F"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Following the Council Briefing on 25 March 2026, various amendments were made to the previous draft in response to the submission received in June 2025 and approved at the April 2026 meeting.</w:t>
      </w:r>
    </w:p>
    <w:p w14:paraId="2912904A" w14:textId="2FA31C1A"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lastRenderedPageBreak/>
        <w:t>Following this an internal submission was received. The amendment is substitution of cl.10.9 for a revised cl.10.9.</w:t>
      </w:r>
    </w:p>
    <w:p w14:paraId="081396D6" w14:textId="1F79D4BC"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These changes are considered significant, and as required by the </w:t>
      </w:r>
      <w:r>
        <w:rPr>
          <w:rFonts w:ascii="Source Sans 3" w:hAnsi="Source Sans 3" w:cs="Arial"/>
          <w:i/>
          <w:iCs/>
          <w:szCs w:val="24"/>
        </w:rPr>
        <w:t>Local Government Act 1995</w:t>
      </w:r>
      <w:r>
        <w:rPr>
          <w:rFonts w:ascii="Source Sans 3" w:hAnsi="Source Sans 3" w:cs="Arial"/>
          <w:szCs w:val="24"/>
        </w:rPr>
        <w:t xml:space="preserve"> s.3.13 re-commencement is required in any case, as the changes did affect the intent or operation of the draft local law. The changes are included in the attached draft (Attachment 12.4.5 e)).</w:t>
      </w:r>
    </w:p>
    <w:p w14:paraId="1934C5A9" w14:textId="77777777"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b/>
          <w:bCs/>
          <w:szCs w:val="24"/>
        </w:rPr>
      </w:pPr>
      <w:r>
        <w:rPr>
          <w:rFonts w:ascii="Source Sans 3" w:hAnsi="Source Sans 3" w:cs="Arial"/>
          <w:b/>
          <w:bCs/>
          <w:szCs w:val="24"/>
        </w:rPr>
        <w:t>CONSULTATION:</w:t>
      </w:r>
    </w:p>
    <w:p w14:paraId="188FB326" w14:textId="77777777"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Internal consultation with relevant employees.</w:t>
      </w:r>
    </w:p>
    <w:p w14:paraId="5BD8689C" w14:textId="77777777"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b/>
          <w:bCs/>
          <w:szCs w:val="24"/>
        </w:rPr>
        <w:t>COMMENT:</w:t>
      </w:r>
    </w:p>
    <w:p w14:paraId="6E2D24ED" w14:textId="14BAC46C" w:rsidR="004544BF" w:rsidRDefault="004544BF"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The </w:t>
      </w:r>
      <w:r>
        <w:rPr>
          <w:rFonts w:ascii="Source Sans 3" w:hAnsi="Source Sans 3" w:cs="Arial"/>
          <w:i/>
          <w:iCs/>
          <w:szCs w:val="24"/>
        </w:rPr>
        <w:t>Local Government Act 1995</w:t>
      </w:r>
      <w:r>
        <w:rPr>
          <w:rFonts w:ascii="Source Sans 3" w:hAnsi="Source Sans 3" w:cs="Arial"/>
          <w:szCs w:val="24"/>
        </w:rPr>
        <w:t xml:space="preserve"> requires the following statements be made in the agenda and minutes of the meeting –</w:t>
      </w:r>
    </w:p>
    <w:p w14:paraId="4910DD02" w14:textId="08CB2360" w:rsidR="004544BF" w:rsidRDefault="004544BF" w:rsidP="004544BF">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ab/>
        <w:t>Purpose – to make provisions for the management of public places, thoroughfares and all local government property, and repeal –</w:t>
      </w:r>
    </w:p>
    <w:p w14:paraId="3D12C64A" w14:textId="53553C16" w:rsidR="004544BF" w:rsidRDefault="004544BF" w:rsidP="004544BF">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Arial"/>
          <w:szCs w:val="24"/>
        </w:rPr>
      </w:pPr>
      <w:r>
        <w:rPr>
          <w:rFonts w:ascii="Source Sans 3" w:hAnsi="Source Sans 3" w:cs="Arial"/>
          <w:szCs w:val="24"/>
        </w:rPr>
        <w:tab/>
        <w:t>(a)</w:t>
      </w:r>
      <w:r>
        <w:rPr>
          <w:rFonts w:ascii="Source Sans 3" w:hAnsi="Source Sans 3" w:cs="Arial"/>
          <w:szCs w:val="24"/>
        </w:rPr>
        <w:tab/>
        <w:t xml:space="preserve">The Shire of Jerramungup </w:t>
      </w:r>
      <w:r>
        <w:rPr>
          <w:rFonts w:ascii="Source Sans 3" w:hAnsi="Source Sans 3" w:cs="Arial"/>
          <w:i/>
          <w:iCs/>
          <w:szCs w:val="24"/>
        </w:rPr>
        <w:t>By-laws Relating to Reserves and Foreshores</w:t>
      </w:r>
      <w:r>
        <w:rPr>
          <w:rFonts w:ascii="Source Sans 3" w:hAnsi="Source Sans 3" w:cs="Arial"/>
          <w:szCs w:val="24"/>
        </w:rPr>
        <w:t xml:space="preserve"> published in the </w:t>
      </w:r>
      <w:r w:rsidRPr="004544BF">
        <w:rPr>
          <w:rFonts w:ascii="Source Sans 3" w:hAnsi="Source Sans 3" w:cs="Arial"/>
          <w:i/>
          <w:iCs/>
          <w:szCs w:val="24"/>
        </w:rPr>
        <w:t>Government Gazette</w:t>
      </w:r>
      <w:r>
        <w:rPr>
          <w:rFonts w:ascii="Source Sans 3" w:hAnsi="Source Sans 3" w:cs="Arial"/>
          <w:szCs w:val="24"/>
        </w:rPr>
        <w:t xml:space="preserve"> on 1 December 1989;</w:t>
      </w:r>
    </w:p>
    <w:p w14:paraId="73C60CEC" w14:textId="13F68278" w:rsidR="004544BF" w:rsidRDefault="004544BF" w:rsidP="004544BF">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Arial"/>
          <w:szCs w:val="24"/>
        </w:rPr>
      </w:pPr>
      <w:r>
        <w:rPr>
          <w:rFonts w:ascii="Source Sans 3" w:hAnsi="Source Sans 3" w:cs="Arial"/>
          <w:szCs w:val="24"/>
        </w:rPr>
        <w:tab/>
        <w:t>(b)</w:t>
      </w:r>
      <w:r>
        <w:rPr>
          <w:rFonts w:ascii="Source Sans 3" w:hAnsi="Source Sans 3" w:cs="Arial"/>
          <w:szCs w:val="24"/>
        </w:rPr>
        <w:tab/>
      </w:r>
      <w:r w:rsidRPr="004544BF">
        <w:rPr>
          <w:rFonts w:ascii="Source Sans 3" w:hAnsi="Source Sans 3" w:cs="Arial"/>
          <w:i/>
          <w:iCs/>
          <w:szCs w:val="24"/>
        </w:rPr>
        <w:t>Shire of Jerramungup Beach Access Local Law 1997</w:t>
      </w:r>
      <w:r>
        <w:rPr>
          <w:rFonts w:ascii="Source Sans 3" w:hAnsi="Source Sans 3" w:cs="Arial"/>
          <w:szCs w:val="24"/>
        </w:rPr>
        <w:t xml:space="preserve"> published in the </w:t>
      </w:r>
      <w:r w:rsidRPr="004544BF">
        <w:rPr>
          <w:rFonts w:ascii="Source Sans 3" w:hAnsi="Source Sans 3" w:cs="Arial"/>
          <w:i/>
          <w:iCs/>
          <w:szCs w:val="24"/>
        </w:rPr>
        <w:t>Government Gazette</w:t>
      </w:r>
      <w:r>
        <w:rPr>
          <w:rFonts w:ascii="Source Sans 3" w:hAnsi="Source Sans 3" w:cs="Arial"/>
          <w:szCs w:val="24"/>
        </w:rPr>
        <w:t xml:space="preserve"> 15 August 1997; and</w:t>
      </w:r>
    </w:p>
    <w:p w14:paraId="67680432" w14:textId="40C75C54" w:rsidR="004544BF" w:rsidRDefault="004544BF" w:rsidP="004544BF">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Arial"/>
          <w:szCs w:val="24"/>
        </w:rPr>
      </w:pPr>
      <w:r>
        <w:rPr>
          <w:rFonts w:ascii="Source Sans 3" w:hAnsi="Source Sans 3" w:cs="Arial"/>
          <w:szCs w:val="24"/>
        </w:rPr>
        <w:tab/>
        <w:t>(c)</w:t>
      </w:r>
      <w:r>
        <w:rPr>
          <w:rFonts w:ascii="Source Sans 3" w:hAnsi="Source Sans 3" w:cs="Arial"/>
          <w:szCs w:val="24"/>
        </w:rPr>
        <w:tab/>
      </w:r>
      <w:r w:rsidRPr="004544BF">
        <w:rPr>
          <w:rFonts w:ascii="Source Sans 3" w:hAnsi="Source Sans 3" w:cs="Arial"/>
          <w:i/>
          <w:iCs/>
          <w:szCs w:val="24"/>
        </w:rPr>
        <w:t>Shire of Jerramungup Local Government Property Local Law</w:t>
      </w:r>
      <w:r>
        <w:rPr>
          <w:rFonts w:ascii="Source Sans 3" w:hAnsi="Source Sans 3" w:cs="Arial"/>
          <w:szCs w:val="24"/>
        </w:rPr>
        <w:t xml:space="preserve"> published in the </w:t>
      </w:r>
      <w:r w:rsidRPr="004544BF">
        <w:rPr>
          <w:rFonts w:ascii="Source Sans 3" w:hAnsi="Source Sans 3" w:cs="Arial"/>
          <w:i/>
          <w:iCs/>
          <w:szCs w:val="24"/>
        </w:rPr>
        <w:t>Government Gazette</w:t>
      </w:r>
      <w:r>
        <w:rPr>
          <w:rFonts w:ascii="Source Sans 3" w:hAnsi="Source Sans 3" w:cs="Arial"/>
          <w:szCs w:val="24"/>
        </w:rPr>
        <w:t xml:space="preserve"> on 2 December 2005.</w:t>
      </w:r>
    </w:p>
    <w:p w14:paraId="2D55F676" w14:textId="3560EEDE" w:rsidR="004544BF" w:rsidRDefault="004544BF" w:rsidP="004544BF">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Arial"/>
          <w:szCs w:val="24"/>
        </w:rPr>
      </w:pPr>
      <w:r>
        <w:rPr>
          <w:rFonts w:ascii="Source Sans 3" w:hAnsi="Source Sans 3" w:cs="Arial"/>
          <w:szCs w:val="24"/>
        </w:rPr>
        <w:tab/>
        <w:t>Effect – to repeal existing local laws, establish necessary controls for public places, thoroughfares and local government property, provide for permitted and prohibited use and activities, and create offences for non-compliance.</w:t>
      </w:r>
    </w:p>
    <w:p w14:paraId="5C1FE85C" w14:textId="77777777" w:rsidR="004544BF" w:rsidRDefault="004544BF" w:rsidP="004544BF">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Arial"/>
          <w:szCs w:val="24"/>
        </w:rPr>
      </w:pPr>
    </w:p>
    <w:p w14:paraId="0E5F53B6" w14:textId="77777777"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Pr>
          <w:rFonts w:ascii="Source Sans 3" w:hAnsi="Source Sans 3" w:cs="Arial"/>
          <w:szCs w:val="24"/>
        </w:rPr>
        <w:t xml:space="preserve">There are </w:t>
      </w:r>
      <w:proofErr w:type="gramStart"/>
      <w:r>
        <w:rPr>
          <w:rFonts w:ascii="Source Sans 3" w:hAnsi="Source Sans 3" w:cs="Arial"/>
          <w:szCs w:val="24"/>
        </w:rPr>
        <w:t>a number of</w:t>
      </w:r>
      <w:proofErr w:type="gramEnd"/>
      <w:r>
        <w:rPr>
          <w:rFonts w:ascii="Source Sans 3" w:hAnsi="Source Sans 3" w:cs="Arial"/>
          <w:szCs w:val="24"/>
        </w:rPr>
        <w:t xml:space="preserve"> matters that Council should be aware of –</w:t>
      </w:r>
    </w:p>
    <w:p w14:paraId="7A1B2E14" w14:textId="77777777"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r w:rsidRPr="00C72688">
        <w:rPr>
          <w:rFonts w:ascii="Source Sans 3" w:hAnsi="Source Sans 3" w:cs="Arial"/>
          <w:szCs w:val="24"/>
        </w:rPr>
        <w:t>(1)</w:t>
      </w:r>
      <w:r w:rsidRPr="00C72688">
        <w:rPr>
          <w:rFonts w:ascii="Source Sans 3" w:hAnsi="Source Sans 3" w:cs="Arial"/>
          <w:szCs w:val="24"/>
        </w:rPr>
        <w:tab/>
        <w:t>Terms used:</w:t>
      </w:r>
    </w:p>
    <w:p w14:paraId="7FC3A19C" w14:textId="7EA66247" w:rsidR="00A060A5"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Arial"/>
          <w:szCs w:val="24"/>
        </w:rPr>
        <w:tab/>
        <w:t>(a)</w:t>
      </w:r>
      <w:r>
        <w:rPr>
          <w:rFonts w:ascii="Source Sans 3" w:hAnsi="Source Sans 3" w:cs="Arial"/>
          <w:szCs w:val="24"/>
        </w:rPr>
        <w:tab/>
      </w:r>
      <w:r w:rsidRPr="00C72688">
        <w:rPr>
          <w:rFonts w:ascii="Source Sans 3" w:hAnsi="Source Sans 3" w:cs="Arial"/>
          <w:szCs w:val="24"/>
        </w:rPr>
        <w:t>“the local government”</w:t>
      </w:r>
      <w:r w:rsidR="005B700F">
        <w:rPr>
          <w:rFonts w:ascii="Source Sans 3" w:hAnsi="Source Sans 3" w:cs="Arial"/>
          <w:szCs w:val="24"/>
        </w:rPr>
        <w:t xml:space="preserve"> –</w:t>
      </w:r>
      <w:r w:rsidRPr="00C72688">
        <w:rPr>
          <w:rFonts w:ascii="Source Sans 3" w:hAnsi="Source Sans 3" w:cs="Arial"/>
          <w:szCs w:val="24"/>
        </w:rPr>
        <w:t xml:space="preserve"> </w:t>
      </w:r>
      <w:r w:rsidRPr="00C72688">
        <w:rPr>
          <w:rFonts w:ascii="Source Sans 3" w:hAnsi="Source Sans 3" w:cstheme="minorHAnsi"/>
          <w:szCs w:val="24"/>
        </w:rPr>
        <w:t xml:space="preserve">depending on the context, may mean the organisation, so that where a matter is administrative (a form, notice to the administration, etc) no delegation is required. However, where a decision is required, consistent with Department of Local Government Guidelines, it should be read as being the highest possible </w:t>
      </w:r>
      <w:proofErr w:type="gramStart"/>
      <w:r w:rsidRPr="00C72688">
        <w:rPr>
          <w:rFonts w:ascii="Source Sans 3" w:hAnsi="Source Sans 3" w:cstheme="minorHAnsi"/>
          <w:szCs w:val="24"/>
        </w:rPr>
        <w:t>decision</w:t>
      </w:r>
      <w:r>
        <w:rPr>
          <w:rFonts w:ascii="Source Sans 3" w:hAnsi="Source Sans 3" w:cstheme="minorHAnsi"/>
          <w:szCs w:val="24"/>
        </w:rPr>
        <w:t xml:space="preserve"> </w:t>
      </w:r>
      <w:r w:rsidRPr="00C72688">
        <w:rPr>
          <w:rFonts w:ascii="Source Sans 3" w:hAnsi="Source Sans 3" w:cstheme="minorHAnsi"/>
          <w:szCs w:val="24"/>
        </w:rPr>
        <w:t>making</w:t>
      </w:r>
      <w:proofErr w:type="gramEnd"/>
      <w:r w:rsidRPr="00C72688">
        <w:rPr>
          <w:rFonts w:ascii="Source Sans 3" w:hAnsi="Source Sans 3" w:cstheme="minorHAnsi"/>
          <w:szCs w:val="24"/>
        </w:rPr>
        <w:t xml:space="preserve"> level, which is the Council. In line with the Guidelines these decisions may be delegated to the Chief Executive Officer unless specified.</w:t>
      </w:r>
    </w:p>
    <w:p w14:paraId="0F1BD0B1" w14:textId="70A96A01" w:rsidR="00427457"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r>
      <w:r>
        <w:rPr>
          <w:rFonts w:ascii="Source Sans 3" w:hAnsi="Source Sans 3" w:cstheme="minorHAnsi"/>
          <w:szCs w:val="24"/>
        </w:rPr>
        <w:tab/>
        <w:t>There are important legislative and administrative differences between appointment as an authorised person and delegation of power.</w:t>
      </w:r>
    </w:p>
    <w:p w14:paraId="2E54A006" w14:textId="77777777" w:rsidR="00427457" w:rsidRDefault="00427457">
      <w:pPr>
        <w:rPr>
          <w:rFonts w:ascii="Source Sans 3" w:hAnsi="Source Sans 3" w:cstheme="minorHAnsi"/>
          <w:szCs w:val="24"/>
        </w:rPr>
      </w:pPr>
      <w:r>
        <w:rPr>
          <w:rFonts w:ascii="Source Sans 3" w:hAnsi="Source Sans 3" w:cstheme="minorHAnsi"/>
          <w:szCs w:val="24"/>
        </w:rPr>
        <w:br w:type="page"/>
      </w:r>
    </w:p>
    <w:p w14:paraId="0E44637D" w14:textId="77777777" w:rsidR="00A060A5"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p>
    <w:p w14:paraId="3921C2E2" w14:textId="77777777" w:rsidR="00A060A5"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(b)</w:t>
      </w:r>
      <w:r>
        <w:rPr>
          <w:rFonts w:ascii="Source Sans 3" w:hAnsi="Source Sans 3" w:cstheme="minorHAnsi"/>
          <w:szCs w:val="24"/>
        </w:rPr>
        <w:tab/>
        <w:t>“by resolution” – limits the decision to Council at a meeting, and cannot be delegated to the Chief Executive Officer, since it requires a resolution. This is consistent with the Department of Local Government’s interpretation of the term “Council” to mean the elected members in session and is not to be interpreted as being able to be delegated to the Chief Executive Officer, nor to mean administratively.</w:t>
      </w:r>
    </w:p>
    <w:p w14:paraId="5F3E34DC" w14:textId="77777777" w:rsidR="00A060A5"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(c)</w:t>
      </w:r>
      <w:r>
        <w:rPr>
          <w:rFonts w:ascii="Source Sans 3" w:hAnsi="Source Sans 3" w:cstheme="minorHAnsi"/>
          <w:szCs w:val="24"/>
        </w:rPr>
        <w:tab/>
        <w:t>Council, Chief Executive Officer or other specific position – the function, role or power cannot be removed from that position or role, nor over-ridden.</w:t>
      </w:r>
    </w:p>
    <w:p w14:paraId="707ED72D" w14:textId="50153215" w:rsidR="00A060A5"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(d)</w:t>
      </w:r>
      <w:r>
        <w:rPr>
          <w:rFonts w:ascii="Source Sans 3" w:hAnsi="Source Sans 3" w:cstheme="minorHAnsi"/>
          <w:szCs w:val="24"/>
        </w:rPr>
        <w:tab/>
        <w:t xml:space="preserve">Authorised person / delegation – an authorised person’s function and actions are defined by the local law and </w:t>
      </w:r>
      <w:proofErr w:type="gramStart"/>
      <w:r>
        <w:rPr>
          <w:rFonts w:ascii="Source Sans 3" w:hAnsi="Source Sans 3" w:cstheme="minorHAnsi"/>
          <w:szCs w:val="24"/>
        </w:rPr>
        <w:t>is able to</w:t>
      </w:r>
      <w:proofErr w:type="gramEnd"/>
      <w:r>
        <w:rPr>
          <w:rFonts w:ascii="Source Sans 3" w:hAnsi="Source Sans 3" w:cstheme="minorHAnsi"/>
          <w:szCs w:val="24"/>
        </w:rPr>
        <w:t xml:space="preserve"> act within previously defined parameters. A delegation relates to the decision of a person who has been given the power to </w:t>
      </w:r>
      <w:proofErr w:type="gramStart"/>
      <w:r>
        <w:rPr>
          <w:rFonts w:ascii="Source Sans 3" w:hAnsi="Source Sans 3" w:cstheme="minorHAnsi"/>
          <w:szCs w:val="24"/>
        </w:rPr>
        <w:t>make a decision</w:t>
      </w:r>
      <w:proofErr w:type="gramEnd"/>
      <w:r>
        <w:rPr>
          <w:rFonts w:ascii="Source Sans 3" w:hAnsi="Source Sans 3" w:cstheme="minorHAnsi"/>
          <w:szCs w:val="24"/>
        </w:rPr>
        <w:t xml:space="preserve"> rather than the Council.</w:t>
      </w:r>
    </w:p>
    <w:p w14:paraId="4D11D1D5" w14:textId="7FCDD956" w:rsidR="00A060A5" w:rsidRDefault="00A060A5" w:rsidP="00A060A5">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szCs w:val="24"/>
        </w:rPr>
      </w:pPr>
      <w:r>
        <w:rPr>
          <w:rFonts w:ascii="Source Sans 3" w:hAnsi="Source Sans 3" w:cstheme="minorHAnsi"/>
          <w:szCs w:val="24"/>
        </w:rPr>
        <w:t>(2)</w:t>
      </w:r>
      <w:r>
        <w:rPr>
          <w:rFonts w:ascii="Source Sans 3" w:hAnsi="Source Sans 3" w:cstheme="minorHAnsi"/>
          <w:szCs w:val="24"/>
        </w:rPr>
        <w:tab/>
        <w:t xml:space="preserve">Use of policy to specify standards and activities. In accordance with the </w:t>
      </w:r>
      <w:r>
        <w:rPr>
          <w:rFonts w:ascii="Source Sans 3" w:hAnsi="Source Sans 3" w:cstheme="minorHAnsi"/>
          <w:i/>
          <w:iCs/>
          <w:szCs w:val="24"/>
        </w:rPr>
        <w:t>Local Government Act 1995</w:t>
      </w:r>
      <w:r>
        <w:rPr>
          <w:rFonts w:ascii="Source Sans 3" w:hAnsi="Source Sans 3" w:cstheme="minorHAnsi"/>
          <w:szCs w:val="24"/>
        </w:rPr>
        <w:t xml:space="preserve"> s.2.7, policies are to be set by Council, not the Chief Executive Officer, who may still issue executive instructions. Care needs to be exercised since policy should be seen as instructions by Council to employees on what they may approve, or when to act. Policy should not be used as a direct control of the public, unless the necessary processes are undertaken.</w:t>
      </w:r>
    </w:p>
    <w:p w14:paraId="3FABB537" w14:textId="77777777" w:rsidR="00A060A5" w:rsidRDefault="00A060A5" w:rsidP="00A060A5">
      <w:pPr>
        <w:tabs>
          <w:tab w:val="left" w:pos="567"/>
          <w:tab w:val="left" w:pos="1134"/>
          <w:tab w:val="left" w:pos="1701"/>
          <w:tab w:val="left" w:pos="2268"/>
          <w:tab w:val="left" w:pos="2835"/>
          <w:tab w:val="left" w:pos="3402"/>
          <w:tab w:val="left" w:pos="3969"/>
        </w:tabs>
        <w:spacing w:after="120"/>
        <w:ind w:left="567" w:hanging="567"/>
        <w:jc w:val="both"/>
        <w:rPr>
          <w:rFonts w:ascii="Source Sans 3" w:hAnsi="Source Sans 3" w:cstheme="minorHAnsi"/>
          <w:szCs w:val="24"/>
        </w:rPr>
      </w:pPr>
      <w:r>
        <w:rPr>
          <w:rFonts w:ascii="Source Sans 3" w:hAnsi="Source Sans 3" w:cstheme="minorHAnsi"/>
          <w:szCs w:val="24"/>
        </w:rPr>
        <w:t>(3)</w:t>
      </w:r>
      <w:r>
        <w:rPr>
          <w:rFonts w:ascii="Source Sans 3" w:hAnsi="Source Sans 3" w:cstheme="minorHAnsi"/>
          <w:szCs w:val="24"/>
        </w:rPr>
        <w:tab/>
        <w:t>Application of the local law –</w:t>
      </w:r>
    </w:p>
    <w:p w14:paraId="3953DAD8" w14:textId="57F6C9D9" w:rsidR="00A060A5"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ab/>
        <w:t>(a)</w:t>
      </w:r>
      <w:r>
        <w:rPr>
          <w:rFonts w:ascii="Source Sans 3" w:hAnsi="Source Sans 3" w:cstheme="minorHAnsi"/>
          <w:szCs w:val="24"/>
        </w:rPr>
        <w:tab/>
        <w:t xml:space="preserve">the local law applies throughout the </w:t>
      </w:r>
      <w:proofErr w:type="gramStart"/>
      <w:r>
        <w:rPr>
          <w:rFonts w:ascii="Source Sans 3" w:hAnsi="Source Sans 3" w:cstheme="minorHAnsi"/>
          <w:szCs w:val="24"/>
        </w:rPr>
        <w:t>district, but</w:t>
      </w:r>
      <w:proofErr w:type="gramEnd"/>
      <w:r>
        <w:rPr>
          <w:rFonts w:ascii="Source Sans 3" w:hAnsi="Source Sans 3" w:cstheme="minorHAnsi"/>
          <w:szCs w:val="24"/>
        </w:rPr>
        <w:t xml:space="preserve"> then limits </w:t>
      </w:r>
      <w:r w:rsidR="004544BF">
        <w:rPr>
          <w:rFonts w:ascii="Source Sans 3" w:hAnsi="Source Sans 3" w:cstheme="minorHAnsi"/>
          <w:szCs w:val="24"/>
        </w:rPr>
        <w:t xml:space="preserve">some activities within </w:t>
      </w:r>
      <w:r>
        <w:rPr>
          <w:rFonts w:ascii="Source Sans 3" w:hAnsi="Source Sans 3" w:cstheme="minorHAnsi"/>
          <w:szCs w:val="24"/>
        </w:rPr>
        <w:t xml:space="preserve">townsites or land with specific zoning in various Parts, Division or clauses, </w:t>
      </w:r>
      <w:proofErr w:type="spellStart"/>
      <w:r>
        <w:rPr>
          <w:rFonts w:ascii="Source Sans 3" w:hAnsi="Source Sans 3" w:cstheme="minorHAnsi"/>
          <w:szCs w:val="24"/>
        </w:rPr>
        <w:t>eg</w:t>
      </w:r>
      <w:proofErr w:type="spellEnd"/>
      <w:r w:rsidR="004544BF">
        <w:rPr>
          <w:rFonts w:ascii="Source Sans 3" w:hAnsi="Source Sans 3" w:cstheme="minorHAnsi"/>
          <w:szCs w:val="24"/>
        </w:rPr>
        <w:t>: clauses 6.8, 8.2 and 8.3.</w:t>
      </w:r>
    </w:p>
    <w:p w14:paraId="3FD7FECE" w14:textId="77777777" w:rsidR="00A060A5" w:rsidRPr="00E43CEF" w:rsidRDefault="00A060A5" w:rsidP="00A060A5">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theme="minorHAnsi"/>
          <w:szCs w:val="24"/>
        </w:rPr>
      </w:pPr>
      <w:r>
        <w:rPr>
          <w:rFonts w:ascii="Source Sans 3" w:hAnsi="Source Sans 3" w:cstheme="minorHAnsi"/>
          <w:szCs w:val="24"/>
        </w:rPr>
        <w:t>Comments in relation to specific Parts, Divisions or Clauses –</w:t>
      </w:r>
    </w:p>
    <w:p w14:paraId="422C782F" w14:textId="03A3130C" w:rsidR="004544BF" w:rsidRPr="005D4057" w:rsidRDefault="004544BF" w:rsidP="00A060A5">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Pr>
          <w:rFonts w:ascii="Source Sans 3" w:hAnsi="Source Sans 3" w:cstheme="minorHAnsi"/>
          <w:sz w:val="24"/>
          <w:szCs w:val="24"/>
        </w:rPr>
        <w:t xml:space="preserve">Previous significant changes regarding activities on beaches in </w:t>
      </w:r>
      <w:r w:rsidRPr="005D4057">
        <w:rPr>
          <w:rFonts w:ascii="Source Sans 3" w:hAnsi="Source Sans 3" w:cstheme="minorHAnsi"/>
          <w:sz w:val="24"/>
          <w:szCs w:val="24"/>
        </w:rPr>
        <w:t xml:space="preserve">Part </w:t>
      </w:r>
      <w:r w:rsidR="005D4057" w:rsidRPr="005D4057">
        <w:rPr>
          <w:rFonts w:ascii="Source Sans 3" w:hAnsi="Source Sans 3" w:cstheme="minorHAnsi"/>
          <w:sz w:val="24"/>
          <w:szCs w:val="24"/>
        </w:rPr>
        <w:t>5</w:t>
      </w:r>
      <w:r w:rsidRPr="005D4057">
        <w:rPr>
          <w:rFonts w:ascii="Source Sans 3" w:hAnsi="Source Sans 3" w:cstheme="minorHAnsi"/>
          <w:sz w:val="24"/>
          <w:szCs w:val="24"/>
        </w:rPr>
        <w:t xml:space="preserve"> have been incorporated.</w:t>
      </w:r>
    </w:p>
    <w:p w14:paraId="77292A04" w14:textId="39755545" w:rsidR="004544BF" w:rsidRPr="005D4057" w:rsidRDefault="004544BF" w:rsidP="00A060A5">
      <w:pPr>
        <w:pStyle w:val="DefaultParaWITHSPACEafter"/>
        <w:numPr>
          <w:ilvl w:val="0"/>
          <w:numId w:val="20"/>
        </w:numPr>
        <w:tabs>
          <w:tab w:val="left" w:pos="567"/>
          <w:tab w:val="left" w:pos="1134"/>
          <w:tab w:val="left" w:pos="1701"/>
          <w:tab w:val="left" w:pos="2268"/>
        </w:tabs>
        <w:spacing w:after="120"/>
        <w:ind w:left="567" w:hanging="567"/>
        <w:rPr>
          <w:rFonts w:ascii="Source Sans 3" w:hAnsi="Source Sans 3" w:cstheme="minorHAnsi"/>
          <w:sz w:val="24"/>
          <w:szCs w:val="24"/>
        </w:rPr>
      </w:pPr>
      <w:r w:rsidRPr="005D4057">
        <w:rPr>
          <w:rFonts w:ascii="Source Sans 3" w:hAnsi="Source Sans 3" w:cstheme="minorHAnsi"/>
          <w:sz w:val="24"/>
          <w:szCs w:val="24"/>
        </w:rPr>
        <w:t xml:space="preserve">Clause 10.9 – the revised clause extends the examples of conditions that may be imposed by an authorised </w:t>
      </w:r>
      <w:proofErr w:type="gramStart"/>
      <w:r w:rsidRPr="005D4057">
        <w:rPr>
          <w:rFonts w:ascii="Source Sans 3" w:hAnsi="Source Sans 3" w:cstheme="minorHAnsi"/>
          <w:sz w:val="24"/>
          <w:szCs w:val="24"/>
        </w:rPr>
        <w:t>person, and</w:t>
      </w:r>
      <w:proofErr w:type="gramEnd"/>
      <w:r w:rsidRPr="005D4057">
        <w:rPr>
          <w:rFonts w:ascii="Source Sans 3" w:hAnsi="Source Sans 3" w:cstheme="minorHAnsi"/>
          <w:sz w:val="24"/>
          <w:szCs w:val="24"/>
        </w:rPr>
        <w:t xml:space="preserve"> permits the holder of a licence to request authorisation of another person to be responsible for operation of the licence for a period.</w:t>
      </w:r>
    </w:p>
    <w:p w14:paraId="0C1B0B1F" w14:textId="77777777" w:rsidR="004544BF" w:rsidRDefault="004544BF" w:rsidP="004544BF">
      <w:pPr>
        <w:pStyle w:val="DefaultParaWITHSPACEafter"/>
        <w:tabs>
          <w:tab w:val="left" w:pos="567"/>
          <w:tab w:val="left" w:pos="1134"/>
          <w:tab w:val="left" w:pos="1701"/>
          <w:tab w:val="left" w:pos="2268"/>
        </w:tabs>
        <w:spacing w:after="120"/>
        <w:rPr>
          <w:rFonts w:ascii="Source Sans 3" w:hAnsi="Source Sans 3" w:cstheme="minorHAnsi"/>
          <w:sz w:val="24"/>
          <w:szCs w:val="24"/>
        </w:rPr>
      </w:pPr>
    </w:p>
    <w:p w14:paraId="4ADBD153" w14:textId="0B02FBED" w:rsidR="002860D1" w:rsidRDefault="002860D1" w:rsidP="004544BF">
      <w:pPr>
        <w:pStyle w:val="DefaultParaWITHSPACEafter"/>
        <w:tabs>
          <w:tab w:val="left" w:pos="567"/>
          <w:tab w:val="left" w:pos="1134"/>
          <w:tab w:val="left" w:pos="1701"/>
          <w:tab w:val="left" w:pos="2268"/>
        </w:tabs>
        <w:spacing w:after="120"/>
        <w:rPr>
          <w:rFonts w:ascii="Source Sans 3" w:hAnsi="Source Sans 3" w:cstheme="minorHAnsi"/>
          <w:sz w:val="24"/>
          <w:szCs w:val="24"/>
        </w:rPr>
      </w:pPr>
      <w:r>
        <w:rPr>
          <w:rFonts w:ascii="Source Sans 3" w:hAnsi="Source Sans 3" w:cstheme="minorHAnsi"/>
          <w:sz w:val="24"/>
          <w:szCs w:val="24"/>
        </w:rPr>
        <w:t>Summary</w:t>
      </w:r>
    </w:p>
    <w:p w14:paraId="2F7C83EB" w14:textId="4D092C5F" w:rsidR="002860D1" w:rsidRDefault="002860D1" w:rsidP="004544BF">
      <w:pPr>
        <w:pStyle w:val="DefaultParaWITHSPACEafter"/>
        <w:tabs>
          <w:tab w:val="left" w:pos="567"/>
          <w:tab w:val="left" w:pos="1134"/>
          <w:tab w:val="left" w:pos="1701"/>
          <w:tab w:val="left" w:pos="2268"/>
        </w:tabs>
        <w:spacing w:after="120"/>
        <w:rPr>
          <w:rFonts w:ascii="Source Sans 3" w:hAnsi="Source Sans 3" w:cstheme="minorHAnsi"/>
          <w:sz w:val="24"/>
          <w:szCs w:val="24"/>
        </w:rPr>
      </w:pPr>
      <w:r>
        <w:rPr>
          <w:rFonts w:ascii="Source Sans 3" w:hAnsi="Source Sans 3" w:cstheme="minorHAnsi"/>
          <w:sz w:val="24"/>
          <w:szCs w:val="24"/>
        </w:rPr>
        <w:t xml:space="preserve">The revision of the proposed local law following the Briefing Session resulted in </w:t>
      </w:r>
      <w:proofErr w:type="gramStart"/>
      <w:r>
        <w:rPr>
          <w:rFonts w:ascii="Source Sans 3" w:hAnsi="Source Sans 3" w:cstheme="minorHAnsi"/>
          <w:sz w:val="24"/>
          <w:szCs w:val="24"/>
        </w:rPr>
        <w:t>a number of</w:t>
      </w:r>
      <w:proofErr w:type="gramEnd"/>
      <w:r>
        <w:rPr>
          <w:rFonts w:ascii="Source Sans 3" w:hAnsi="Source Sans 3" w:cstheme="minorHAnsi"/>
          <w:sz w:val="24"/>
          <w:szCs w:val="24"/>
        </w:rPr>
        <w:t xml:space="preserve"> major shifts including – </w:t>
      </w:r>
    </w:p>
    <w:p w14:paraId="05317BA1" w14:textId="5B8FB913" w:rsidR="002860D1" w:rsidRDefault="002860D1" w:rsidP="004544BF">
      <w:pPr>
        <w:pStyle w:val="DefaultParaWITHSPACEafter"/>
        <w:tabs>
          <w:tab w:val="left" w:pos="567"/>
          <w:tab w:val="left" w:pos="1134"/>
          <w:tab w:val="left" w:pos="1701"/>
          <w:tab w:val="left" w:pos="2268"/>
        </w:tabs>
        <w:spacing w:after="120"/>
        <w:rPr>
          <w:rFonts w:ascii="Source Sans 3" w:hAnsi="Source Sans 3" w:cstheme="minorHAnsi"/>
          <w:sz w:val="24"/>
          <w:szCs w:val="24"/>
        </w:rPr>
      </w:pPr>
      <w:r>
        <w:rPr>
          <w:rFonts w:ascii="Source Sans 3" w:hAnsi="Source Sans 3" w:cstheme="minorHAnsi"/>
          <w:sz w:val="24"/>
          <w:szCs w:val="24"/>
        </w:rPr>
        <w:t>1.</w:t>
      </w:r>
      <w:r>
        <w:rPr>
          <w:rFonts w:ascii="Source Sans 3" w:hAnsi="Source Sans 3" w:cstheme="minorHAnsi"/>
          <w:sz w:val="24"/>
          <w:szCs w:val="24"/>
        </w:rPr>
        <w:tab/>
        <w:t>Removal of prohibition of vehicles or launching/landing of boats on any beach;</w:t>
      </w:r>
    </w:p>
    <w:p w14:paraId="4F6A9F82" w14:textId="29F9724A" w:rsidR="002860D1" w:rsidRDefault="002860D1" w:rsidP="004544BF">
      <w:pPr>
        <w:pStyle w:val="DefaultParaWITHSPACEafter"/>
        <w:tabs>
          <w:tab w:val="left" w:pos="567"/>
          <w:tab w:val="left" w:pos="1134"/>
          <w:tab w:val="left" w:pos="1701"/>
          <w:tab w:val="left" w:pos="2268"/>
        </w:tabs>
        <w:spacing w:after="120"/>
        <w:rPr>
          <w:rFonts w:ascii="Source Sans 3" w:hAnsi="Source Sans 3" w:cstheme="minorHAnsi"/>
          <w:sz w:val="24"/>
          <w:szCs w:val="24"/>
        </w:rPr>
      </w:pPr>
      <w:r>
        <w:rPr>
          <w:rFonts w:ascii="Source Sans 3" w:hAnsi="Source Sans 3" w:cstheme="minorHAnsi"/>
          <w:sz w:val="24"/>
          <w:szCs w:val="24"/>
        </w:rPr>
        <w:t xml:space="preserve">2. </w:t>
      </w:r>
      <w:r>
        <w:rPr>
          <w:rFonts w:ascii="Source Sans 3" w:hAnsi="Source Sans 3" w:cstheme="minorHAnsi"/>
          <w:sz w:val="24"/>
          <w:szCs w:val="24"/>
        </w:rPr>
        <w:tab/>
        <w:t>The requirement for vehicles to be used in a manner safe and considerate of other beach users; and</w:t>
      </w:r>
    </w:p>
    <w:p w14:paraId="288B6A67" w14:textId="6356D40D" w:rsidR="002860D1" w:rsidRDefault="002860D1" w:rsidP="002860D1">
      <w:pPr>
        <w:pStyle w:val="DefaultParaWITHSPACEafter"/>
        <w:tabs>
          <w:tab w:val="left" w:pos="567"/>
          <w:tab w:val="left" w:pos="1134"/>
          <w:tab w:val="left" w:pos="1701"/>
          <w:tab w:val="left" w:pos="2268"/>
        </w:tabs>
        <w:spacing w:after="120"/>
        <w:ind w:left="567" w:hanging="567"/>
        <w:rPr>
          <w:rFonts w:ascii="Source Sans 3" w:hAnsi="Source Sans 3" w:cstheme="minorHAnsi"/>
          <w:sz w:val="24"/>
          <w:szCs w:val="24"/>
        </w:rPr>
      </w:pPr>
      <w:r w:rsidRPr="002860D1">
        <w:rPr>
          <w:rFonts w:ascii="Source Sans 3" w:hAnsi="Source Sans 3" w:cstheme="minorHAnsi"/>
          <w:noProof/>
          <w:sz w:val="24"/>
          <w:szCs w:val="24"/>
        </w:rPr>
        <w:lastRenderedPageBreak/>
        <mc:AlternateContent>
          <mc:Choice Requires="wps">
            <w:drawing>
              <wp:anchor distT="45720" distB="45720" distL="114300" distR="114300" simplePos="0" relativeHeight="251661312" behindDoc="0" locked="0" layoutInCell="1" allowOverlap="1" wp14:anchorId="1675884D" wp14:editId="39A47D98">
                <wp:simplePos x="0" y="0"/>
                <wp:positionH relativeFrom="column">
                  <wp:posOffset>0</wp:posOffset>
                </wp:positionH>
                <wp:positionV relativeFrom="paragraph">
                  <wp:posOffset>754380</wp:posOffset>
                </wp:positionV>
                <wp:extent cx="662940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FFFFF"/>
                        </a:solidFill>
                        <a:ln w="9525">
                          <a:solidFill>
                            <a:srgbClr val="000000"/>
                          </a:solidFill>
                          <a:miter lim="800000"/>
                          <a:headEnd/>
                          <a:tailEnd/>
                        </a:ln>
                      </wps:spPr>
                      <wps:txbx>
                        <w:txbxContent>
                          <w:p w14:paraId="6211A64A" w14:textId="586611B2" w:rsidR="002860D1" w:rsidRPr="002860D1" w:rsidRDefault="002860D1" w:rsidP="002860D1">
                            <w:pPr>
                              <w:spacing w:after="120"/>
                              <w:jc w:val="both"/>
                              <w:rPr>
                                <w:rFonts w:ascii="Source Sans 3" w:hAnsi="Source Sans 3"/>
                              </w:rPr>
                            </w:pPr>
                            <w:r>
                              <w:rPr>
                                <w:rFonts w:ascii="Source Sans 3" w:hAnsi="Source Sans 3"/>
                              </w:rPr>
                              <w:t>CRITICAL NOTE – removal of restrictions from the local law does not over-ride State law regarding speed of vehicles, including off-road vehicles, or use of boats and watercraft. Infringement or prosecution may occur if an authorised person under State legislation deems it appropriate.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75884D" id="_x0000_t202" coordsize="21600,21600" o:spt="202" path="m,l,21600r21600,l21600,xe">
                <v:stroke joinstyle="miter"/>
                <v:path gradientshapeok="t" o:connecttype="rect"/>
              </v:shapetype>
              <v:shape id="Text Box 2" o:spid="_x0000_s1026" type="#_x0000_t202" style="position:absolute;left:0;text-align:left;margin-left:0;margin-top:59.4pt;width:52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">
                <v:textbox style="mso-fit-shape-to-text:t">
                  <w:txbxContent>
                    <w:p w14:paraId="6211A64A" w14:textId="586611B2" w:rsidR="002860D1" w:rsidRPr="002860D1" w:rsidRDefault="002860D1" w:rsidP="002860D1">
                      <w:pPr>
                        <w:spacing w:after="120"/>
                        <w:jc w:val="both"/>
                        <w:rPr>
                          <w:rFonts w:ascii="Source Sans 3" w:hAnsi="Source Sans 3"/>
                        </w:rPr>
                      </w:pPr>
                      <w:r>
                        <w:rPr>
                          <w:rFonts w:ascii="Source Sans 3" w:hAnsi="Source Sans 3"/>
                        </w:rPr>
                        <w:t>CRITICAL NOTE – removal of restrictions from the local law does not over-ride State law regarding speed of vehicles, including off-road vehicles, or use of boats and watercraft. Infringement or prosecution may occur if an authorised person under State legislation deems it appropriate.</w:t>
                      </w:r>
                    </w:p>
                  </w:txbxContent>
                </v:textbox>
                <w10:wrap type="square"/>
              </v:shape>
            </w:pict>
          </mc:Fallback>
        </mc:AlternateContent>
      </w:r>
      <w:r>
        <w:rPr>
          <w:rFonts w:ascii="Source Sans 3" w:hAnsi="Source Sans 3" w:cstheme="minorHAnsi"/>
          <w:sz w:val="24"/>
          <w:szCs w:val="24"/>
        </w:rPr>
        <w:t>3.</w:t>
      </w:r>
      <w:r>
        <w:rPr>
          <w:rFonts w:ascii="Source Sans 3" w:hAnsi="Source Sans 3" w:cstheme="minorHAnsi"/>
          <w:sz w:val="24"/>
          <w:szCs w:val="24"/>
        </w:rPr>
        <w:tab/>
        <w:t>Subject to a decision regarding Submission item 1</w:t>
      </w:r>
      <w:r w:rsidR="005D4057">
        <w:rPr>
          <w:rFonts w:ascii="Source Sans 3" w:hAnsi="Source Sans 3" w:cstheme="minorHAnsi"/>
          <w:sz w:val="24"/>
          <w:szCs w:val="24"/>
        </w:rPr>
        <w:t>.</w:t>
      </w:r>
      <w:r>
        <w:rPr>
          <w:rFonts w:ascii="Source Sans 3" w:hAnsi="Source Sans 3" w:cstheme="minorHAnsi"/>
          <w:sz w:val="24"/>
          <w:szCs w:val="24"/>
        </w:rPr>
        <w:t>4 clause 4.7, removal of speed restrictions on beaches.</w:t>
      </w:r>
      <w:r w:rsidR="00532EC3">
        <w:rPr>
          <w:rFonts w:ascii="Source Sans 3" w:hAnsi="Source Sans 3" w:cstheme="minorHAnsi"/>
          <w:sz w:val="24"/>
          <w:szCs w:val="24"/>
        </w:rPr>
        <w:t xml:space="preserve"> See Critical Note.</w:t>
      </w:r>
    </w:p>
    <w:p w14:paraId="169945FF" w14:textId="42E031A4" w:rsidR="002860D1" w:rsidRDefault="002860D1" w:rsidP="004544BF">
      <w:pPr>
        <w:pStyle w:val="DefaultParaWITHSPACEafter"/>
        <w:tabs>
          <w:tab w:val="left" w:pos="567"/>
          <w:tab w:val="left" w:pos="1134"/>
          <w:tab w:val="left" w:pos="1701"/>
          <w:tab w:val="left" w:pos="2268"/>
        </w:tabs>
        <w:spacing w:after="120"/>
        <w:rPr>
          <w:rFonts w:ascii="Source Sans 3" w:hAnsi="Source Sans 3" w:cstheme="minorHAnsi"/>
          <w:sz w:val="24"/>
          <w:szCs w:val="24"/>
        </w:rPr>
      </w:pPr>
      <w:r>
        <w:rPr>
          <w:rFonts w:ascii="Source Sans 3" w:hAnsi="Source Sans 3" w:cstheme="minorHAnsi"/>
          <w:sz w:val="24"/>
          <w:szCs w:val="24"/>
        </w:rPr>
        <w:t>The previous submissions did make some comments in addition to beach access –</w:t>
      </w:r>
    </w:p>
    <w:p w14:paraId="513C6D05" w14:textId="1717C137" w:rsidR="002860D1" w:rsidRDefault="002860D1" w:rsidP="002860D1">
      <w:pPr>
        <w:pStyle w:val="DefaultParaWITHSPACEafter"/>
        <w:tabs>
          <w:tab w:val="left" w:pos="567"/>
          <w:tab w:val="left" w:pos="1134"/>
          <w:tab w:val="left" w:pos="1701"/>
          <w:tab w:val="left" w:pos="2268"/>
        </w:tabs>
        <w:spacing w:after="120"/>
        <w:ind w:left="567" w:hanging="567"/>
        <w:rPr>
          <w:rFonts w:ascii="Source Sans 3" w:hAnsi="Source Sans 3" w:cstheme="minorHAnsi"/>
          <w:sz w:val="24"/>
          <w:szCs w:val="24"/>
          <w:lang w:eastAsia="en-AU"/>
        </w:rPr>
      </w:pPr>
      <w:r>
        <w:rPr>
          <w:rFonts w:ascii="Source Sans 3" w:hAnsi="Source Sans 3" w:cstheme="minorHAnsi"/>
          <w:sz w:val="24"/>
          <w:szCs w:val="24"/>
        </w:rPr>
        <w:t>a)</w:t>
      </w:r>
      <w:r>
        <w:rPr>
          <w:rFonts w:ascii="Source Sans 3" w:hAnsi="Source Sans 3" w:cstheme="minorHAnsi"/>
          <w:sz w:val="24"/>
          <w:szCs w:val="24"/>
        </w:rPr>
        <w:tab/>
        <w:t xml:space="preserve">suggestion of a public meeting – however, this </w:t>
      </w:r>
      <w:r w:rsidRPr="002860D1">
        <w:rPr>
          <w:rFonts w:ascii="Source Sans 3" w:hAnsi="Source Sans 3" w:cstheme="minorHAnsi"/>
          <w:sz w:val="24"/>
          <w:szCs w:val="24"/>
          <w:lang w:eastAsia="en-AU"/>
        </w:rPr>
        <w:t xml:space="preserve">suggestion appears to have been linked to the prohibition of beach access without recognising that prohibitions already exist in the current local laws. With the removal of the prohibition, </w:t>
      </w:r>
      <w:proofErr w:type="gramStart"/>
      <w:r w:rsidRPr="002860D1">
        <w:rPr>
          <w:rFonts w:ascii="Source Sans 3" w:hAnsi="Source Sans 3" w:cstheme="minorHAnsi"/>
          <w:sz w:val="24"/>
          <w:szCs w:val="24"/>
          <w:lang w:eastAsia="en-AU"/>
        </w:rPr>
        <w:t>it would seem that the</w:t>
      </w:r>
      <w:proofErr w:type="gramEnd"/>
      <w:r w:rsidRPr="002860D1">
        <w:rPr>
          <w:rFonts w:ascii="Source Sans 3" w:hAnsi="Source Sans 3" w:cstheme="minorHAnsi"/>
          <w:sz w:val="24"/>
          <w:szCs w:val="24"/>
          <w:lang w:eastAsia="en-AU"/>
        </w:rPr>
        <w:t xml:space="preserve"> impetus for a public meeting is diminished, however this is a matter for Council to determine.</w:t>
      </w:r>
    </w:p>
    <w:p w14:paraId="162F410B" w14:textId="055C0FF5" w:rsidR="002860D1" w:rsidRPr="002860D1" w:rsidRDefault="002860D1" w:rsidP="002860D1">
      <w:pPr>
        <w:pStyle w:val="DefaultParaWITHSPACEafter"/>
        <w:tabs>
          <w:tab w:val="left" w:pos="567"/>
          <w:tab w:val="left" w:pos="1134"/>
          <w:tab w:val="left" w:pos="1701"/>
          <w:tab w:val="left" w:pos="2268"/>
        </w:tabs>
        <w:spacing w:after="120"/>
        <w:ind w:left="567" w:hanging="567"/>
        <w:rPr>
          <w:rFonts w:ascii="Source Sans 3" w:hAnsi="Source Sans 3" w:cstheme="minorHAnsi"/>
          <w:sz w:val="24"/>
          <w:szCs w:val="24"/>
        </w:rPr>
      </w:pPr>
      <w:r>
        <w:rPr>
          <w:rFonts w:ascii="Source Sans 3" w:hAnsi="Source Sans 3" w:cstheme="minorHAnsi"/>
          <w:sz w:val="24"/>
          <w:szCs w:val="24"/>
          <w:lang w:eastAsia="en-AU"/>
        </w:rPr>
        <w:t>b)</w:t>
      </w:r>
      <w:r>
        <w:rPr>
          <w:rFonts w:ascii="Source Sans 3" w:hAnsi="Source Sans 3" w:cstheme="minorHAnsi"/>
          <w:sz w:val="24"/>
          <w:szCs w:val="24"/>
          <w:lang w:eastAsia="en-AU"/>
        </w:rPr>
        <w:tab/>
      </w:r>
      <w:r w:rsidRPr="002860D1">
        <w:rPr>
          <w:rFonts w:ascii="Source Sans 3" w:hAnsi="Source Sans 3" w:cstheme="minorHAnsi"/>
          <w:sz w:val="24"/>
          <w:szCs w:val="24"/>
          <w:lang w:eastAsia="en-AU"/>
        </w:rPr>
        <w:t>Commercial activities, dealt with in the local law as “trading” – refer clauses 3.1, 8.7 and 10.20(3). Not all trading, regardless of competition or lack thereof are acceptable or welcome, and accordingly, some powers to control are appropriate.</w:t>
      </w:r>
    </w:p>
    <w:p w14:paraId="2DDF0FE0" w14:textId="77777777" w:rsidR="002860D1" w:rsidRDefault="002860D1" w:rsidP="002860D1">
      <w:pPr>
        <w:pStyle w:val="DefaultParaWITHSPACEafter"/>
        <w:spacing w:after="120"/>
        <w:rPr>
          <w:rFonts w:ascii="Source Sans 3" w:hAnsi="Source Sans 3" w:cstheme="minorHAnsi"/>
          <w:sz w:val="24"/>
          <w:szCs w:val="24"/>
          <w:lang w:eastAsia="en-AU"/>
        </w:rPr>
      </w:pPr>
      <w:r w:rsidRPr="002860D1">
        <w:rPr>
          <w:rFonts w:ascii="Source Sans 3" w:hAnsi="Source Sans 3" w:cstheme="minorHAnsi"/>
          <w:sz w:val="24"/>
          <w:szCs w:val="24"/>
          <w:lang w:eastAsia="en-AU"/>
        </w:rPr>
        <w:t>Specific matters not discussed at the briefing include –</w:t>
      </w:r>
    </w:p>
    <w:p w14:paraId="6170C5C9" w14:textId="28014C62" w:rsidR="002860D1" w:rsidRDefault="002860D1" w:rsidP="002860D1">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lang w:eastAsia="en-AU"/>
        </w:rPr>
      </w:pPr>
      <w:r>
        <w:rPr>
          <w:rFonts w:ascii="Source Sans 3" w:hAnsi="Source Sans 3" w:cstheme="minorHAnsi"/>
          <w:sz w:val="24"/>
          <w:szCs w:val="24"/>
          <w:lang w:eastAsia="en-AU"/>
        </w:rPr>
        <w:t>(i)</w:t>
      </w:r>
      <w:r>
        <w:rPr>
          <w:rFonts w:ascii="Source Sans 3" w:hAnsi="Source Sans 3" w:cstheme="minorHAnsi"/>
          <w:sz w:val="24"/>
          <w:szCs w:val="24"/>
          <w:lang w:eastAsia="en-AU"/>
        </w:rPr>
        <w:tab/>
      </w:r>
      <w:r w:rsidRPr="002860D1">
        <w:rPr>
          <w:rFonts w:ascii="Source Sans 3" w:hAnsi="Source Sans 3" w:cstheme="minorHAnsi"/>
          <w:sz w:val="24"/>
          <w:szCs w:val="24"/>
          <w:lang w:eastAsia="en-AU"/>
        </w:rPr>
        <w:t>Submission item 1.2, concerning clause 5.5(2) – insertion of new subclause (3).</w:t>
      </w:r>
    </w:p>
    <w:p w14:paraId="3E609FD0" w14:textId="37DCED97" w:rsidR="002860D1" w:rsidRPr="002860D1" w:rsidRDefault="002860D1" w:rsidP="002860D1">
      <w:pPr>
        <w:pStyle w:val="DefaultParaWITHSPACEafter"/>
        <w:tabs>
          <w:tab w:val="left" w:pos="567"/>
          <w:tab w:val="left" w:pos="1134"/>
          <w:tab w:val="left" w:pos="1701"/>
          <w:tab w:val="left" w:pos="2268"/>
          <w:tab w:val="left" w:pos="2835"/>
        </w:tabs>
        <w:spacing w:after="120"/>
        <w:ind w:left="567" w:hanging="567"/>
        <w:rPr>
          <w:rFonts w:ascii="Source Sans 3" w:hAnsi="Source Sans 3" w:cstheme="minorHAnsi"/>
          <w:sz w:val="24"/>
          <w:szCs w:val="24"/>
          <w:lang w:eastAsia="en-AU"/>
        </w:rPr>
      </w:pPr>
      <w:r>
        <w:rPr>
          <w:rFonts w:ascii="Source Sans 3" w:hAnsi="Source Sans 3" w:cstheme="minorHAnsi"/>
          <w:sz w:val="24"/>
          <w:szCs w:val="24"/>
          <w:lang w:eastAsia="en-AU"/>
        </w:rPr>
        <w:t>(ii)</w:t>
      </w:r>
      <w:r>
        <w:rPr>
          <w:rFonts w:ascii="Source Sans 3" w:hAnsi="Source Sans 3" w:cstheme="minorHAnsi"/>
          <w:sz w:val="24"/>
          <w:szCs w:val="24"/>
          <w:lang w:eastAsia="en-AU"/>
        </w:rPr>
        <w:tab/>
        <w:t xml:space="preserve">Submission item 1.4, </w:t>
      </w:r>
      <w:r w:rsidRPr="002860D1">
        <w:rPr>
          <w:rFonts w:ascii="Source Sans 3" w:hAnsi="Source Sans 3" w:cstheme="minorHAnsi"/>
          <w:sz w:val="24"/>
          <w:szCs w:val="24"/>
          <w:lang w:eastAsia="en-AU"/>
        </w:rPr>
        <w:t>concerning clause 4.7(2) – possible insertion of a subclause excluding beaches from a 20km/hr limit. The requirement for safe driving under cl.5.4 would still apply.</w:t>
      </w:r>
    </w:p>
    <w:p w14:paraId="1BDFC8B4" w14:textId="77777777" w:rsidR="002860D1" w:rsidRDefault="002860D1" w:rsidP="002860D1">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lang w:eastAsia="en-AU"/>
        </w:rPr>
      </w:pPr>
      <w:r w:rsidRPr="002860D1">
        <w:rPr>
          <w:rFonts w:ascii="Source Sans 3" w:hAnsi="Source Sans 3" w:cstheme="minorHAnsi"/>
          <w:sz w:val="24"/>
          <w:szCs w:val="24"/>
          <w:lang w:eastAsia="en-AU"/>
        </w:rPr>
        <w:t>Other matters for consideration –</w:t>
      </w:r>
    </w:p>
    <w:p w14:paraId="73236892" w14:textId="6A69343A" w:rsidR="002860D1" w:rsidRDefault="002860D1" w:rsidP="002860D1">
      <w:pPr>
        <w:pStyle w:val="DefaultParaWITHSPACEafter"/>
        <w:tabs>
          <w:tab w:val="left" w:pos="567"/>
          <w:tab w:val="left" w:pos="1134"/>
          <w:tab w:val="left" w:pos="1701"/>
          <w:tab w:val="left" w:pos="2268"/>
          <w:tab w:val="left" w:pos="2835"/>
        </w:tabs>
        <w:spacing w:after="120"/>
        <w:ind w:left="567" w:hanging="567"/>
        <w:rPr>
          <w:rFonts w:ascii="Source Sans 3" w:hAnsi="Source Sans 3" w:cstheme="minorHAnsi"/>
          <w:sz w:val="24"/>
          <w:szCs w:val="24"/>
          <w:lang w:eastAsia="en-AU"/>
        </w:rPr>
      </w:pPr>
      <w:r>
        <w:rPr>
          <w:rFonts w:ascii="Source Sans 3" w:hAnsi="Source Sans 3" w:cstheme="minorHAnsi"/>
          <w:sz w:val="24"/>
          <w:szCs w:val="24"/>
          <w:lang w:eastAsia="en-AU"/>
        </w:rPr>
        <w:t>(a)</w:t>
      </w:r>
      <w:r>
        <w:rPr>
          <w:rFonts w:ascii="Source Sans 3" w:hAnsi="Source Sans 3" w:cstheme="minorHAnsi"/>
          <w:sz w:val="24"/>
          <w:szCs w:val="24"/>
          <w:lang w:eastAsia="en-AU"/>
        </w:rPr>
        <w:tab/>
        <w:t xml:space="preserve">As noted </w:t>
      </w:r>
      <w:r w:rsidRPr="002860D1">
        <w:rPr>
          <w:rFonts w:ascii="Source Sans 3" w:hAnsi="Source Sans 3" w:cstheme="minorHAnsi"/>
          <w:sz w:val="24"/>
          <w:szCs w:val="24"/>
          <w:lang w:eastAsia="en-AU"/>
        </w:rPr>
        <w:t xml:space="preserve">in Submission items 8.1 and 8.4, </w:t>
      </w:r>
      <w:r w:rsidR="00532EC3">
        <w:rPr>
          <w:rFonts w:ascii="Source Sans 3" w:hAnsi="Source Sans 3" w:cstheme="minorHAnsi"/>
          <w:sz w:val="24"/>
          <w:szCs w:val="24"/>
          <w:lang w:eastAsia="en-AU"/>
        </w:rPr>
        <w:t>C</w:t>
      </w:r>
      <w:r w:rsidRPr="002860D1">
        <w:rPr>
          <w:rFonts w:ascii="Source Sans 3" w:hAnsi="Source Sans 3" w:cstheme="minorHAnsi"/>
          <w:sz w:val="24"/>
          <w:szCs w:val="24"/>
          <w:lang w:eastAsia="en-AU"/>
        </w:rPr>
        <w:t>ouncil to consider adoption of policies to guide staff on when a licence for discretionary activities may be issued, and conditions that may be applied, or when the application is to be refused.</w:t>
      </w:r>
    </w:p>
    <w:p w14:paraId="306F984F" w14:textId="31938D8D" w:rsidR="002860D1" w:rsidRDefault="002860D1" w:rsidP="002860D1">
      <w:pPr>
        <w:pStyle w:val="DefaultParaWITHSPACEafter"/>
        <w:tabs>
          <w:tab w:val="left" w:pos="567"/>
          <w:tab w:val="left" w:pos="1134"/>
          <w:tab w:val="left" w:pos="1701"/>
          <w:tab w:val="left" w:pos="2268"/>
          <w:tab w:val="left" w:pos="2835"/>
        </w:tabs>
        <w:spacing w:after="120"/>
        <w:ind w:left="567" w:hanging="567"/>
        <w:rPr>
          <w:rFonts w:ascii="Source Sans 3" w:hAnsi="Source Sans 3" w:cstheme="minorHAnsi"/>
          <w:sz w:val="24"/>
          <w:szCs w:val="24"/>
          <w:lang w:eastAsia="en-AU"/>
        </w:rPr>
      </w:pPr>
      <w:r>
        <w:rPr>
          <w:rFonts w:ascii="Source Sans 3" w:hAnsi="Source Sans 3" w:cstheme="minorHAnsi"/>
          <w:sz w:val="24"/>
          <w:szCs w:val="24"/>
          <w:lang w:eastAsia="en-AU"/>
        </w:rPr>
        <w:t>(b)</w:t>
      </w:r>
      <w:r>
        <w:rPr>
          <w:rFonts w:ascii="Source Sans 3" w:hAnsi="Source Sans 3" w:cstheme="minorHAnsi"/>
          <w:sz w:val="24"/>
          <w:szCs w:val="24"/>
          <w:lang w:eastAsia="en-AU"/>
        </w:rPr>
        <w:tab/>
      </w:r>
      <w:r w:rsidRPr="002860D1">
        <w:rPr>
          <w:rFonts w:ascii="Source Sans 3" w:hAnsi="Source Sans 3" w:cstheme="minorHAnsi"/>
          <w:sz w:val="24"/>
          <w:szCs w:val="24"/>
          <w:lang w:eastAsia="en-AU"/>
        </w:rPr>
        <w:t>provision of parking near beaches etc to protect the beach, dunes and general environment</w:t>
      </w:r>
      <w:r w:rsidR="005B700F">
        <w:rPr>
          <w:rFonts w:ascii="Source Sans 3" w:hAnsi="Source Sans 3" w:cstheme="minorHAnsi"/>
          <w:sz w:val="24"/>
          <w:szCs w:val="24"/>
          <w:lang w:eastAsia="en-AU"/>
        </w:rPr>
        <w:t>.</w:t>
      </w:r>
    </w:p>
    <w:p w14:paraId="36FBDC0C" w14:textId="77777777" w:rsidR="002860D1" w:rsidRDefault="002860D1" w:rsidP="002860D1">
      <w:pPr>
        <w:pStyle w:val="DefaultParaWITHSPACEafter"/>
        <w:tabs>
          <w:tab w:val="left" w:pos="567"/>
          <w:tab w:val="left" w:pos="1134"/>
          <w:tab w:val="left" w:pos="1701"/>
          <w:tab w:val="left" w:pos="2268"/>
          <w:tab w:val="left" w:pos="2835"/>
        </w:tabs>
        <w:spacing w:after="120"/>
        <w:ind w:left="567" w:hanging="567"/>
        <w:rPr>
          <w:rFonts w:ascii="Source Sans 3" w:hAnsi="Source Sans 3" w:cstheme="minorHAnsi"/>
          <w:sz w:val="24"/>
          <w:szCs w:val="24"/>
          <w:lang w:eastAsia="en-AU"/>
        </w:rPr>
      </w:pPr>
    </w:p>
    <w:p w14:paraId="3F7FDDB5" w14:textId="03358354" w:rsidR="002860D1" w:rsidRPr="002860D1" w:rsidRDefault="002860D1" w:rsidP="002860D1">
      <w:pPr>
        <w:pStyle w:val="DefaultParaWITHSPACEafter"/>
        <w:tabs>
          <w:tab w:val="left" w:pos="567"/>
          <w:tab w:val="left" w:pos="1134"/>
          <w:tab w:val="left" w:pos="1701"/>
          <w:tab w:val="left" w:pos="2268"/>
          <w:tab w:val="left" w:pos="2835"/>
        </w:tabs>
        <w:spacing w:after="120"/>
        <w:ind w:left="567" w:hanging="567"/>
        <w:rPr>
          <w:rFonts w:ascii="Source Sans 3" w:hAnsi="Source Sans 3" w:cstheme="minorHAnsi"/>
          <w:sz w:val="24"/>
          <w:szCs w:val="24"/>
          <w:lang w:eastAsia="en-AU"/>
        </w:rPr>
      </w:pPr>
      <w:r>
        <w:rPr>
          <w:rFonts w:ascii="Source Sans 3" w:hAnsi="Source Sans 3" w:cstheme="minorHAnsi"/>
          <w:sz w:val="24"/>
          <w:szCs w:val="24"/>
          <w:lang w:eastAsia="en-AU"/>
        </w:rPr>
        <w:t>Conclusion</w:t>
      </w:r>
    </w:p>
    <w:p w14:paraId="71F470EA" w14:textId="77777777" w:rsidR="002860D1" w:rsidRPr="00532EC3" w:rsidRDefault="002860D1" w:rsidP="002860D1">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rPr>
      </w:pPr>
      <w:r w:rsidRPr="00532EC3">
        <w:rPr>
          <w:rFonts w:ascii="Source Sans 3" w:hAnsi="Source Sans 3" w:cstheme="minorHAnsi"/>
          <w:sz w:val="24"/>
          <w:szCs w:val="24"/>
        </w:rPr>
        <w:t xml:space="preserve">The statutory process is the same for making, amending or revoking a local law – </w:t>
      </w:r>
    </w:p>
    <w:p w14:paraId="499CB90B" w14:textId="04AA2FF2" w:rsidR="002860D1" w:rsidRPr="00B5472A" w:rsidRDefault="002860D1" w:rsidP="00B5472A">
      <w:pPr>
        <w:pStyle w:val="DefaultParaWITHSPACEafter"/>
        <w:numPr>
          <w:ilvl w:val="0"/>
          <w:numId w:val="30"/>
        </w:numPr>
        <w:tabs>
          <w:tab w:val="clear" w:pos="720"/>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B5472A">
        <w:rPr>
          <w:rFonts w:ascii="Source Sans 3" w:hAnsi="Source Sans 3" w:cstheme="minorHAnsi"/>
          <w:sz w:val="24"/>
          <w:szCs w:val="24"/>
        </w:rPr>
        <w:t>The text of the proposed local law must be approved by Council</w:t>
      </w:r>
      <w:r w:rsidR="005B700F">
        <w:rPr>
          <w:rFonts w:ascii="Source Sans 3" w:hAnsi="Source Sans 3" w:cstheme="minorHAnsi"/>
          <w:sz w:val="24"/>
          <w:szCs w:val="24"/>
        </w:rPr>
        <w:t>.</w:t>
      </w:r>
    </w:p>
    <w:p w14:paraId="1C73B48A" w14:textId="0FFE029A" w:rsidR="002860D1" w:rsidRPr="00B5472A" w:rsidRDefault="002860D1" w:rsidP="00B5472A">
      <w:pPr>
        <w:pStyle w:val="DefaultParaWITHSPACEafter"/>
        <w:numPr>
          <w:ilvl w:val="0"/>
          <w:numId w:val="30"/>
        </w:numPr>
        <w:tabs>
          <w:tab w:val="clear" w:pos="720"/>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B5472A">
        <w:rPr>
          <w:rFonts w:ascii="Source Sans 3" w:hAnsi="Source Sans 3" w:cstheme="minorHAnsi"/>
          <w:sz w:val="24"/>
          <w:szCs w:val="24"/>
        </w:rPr>
        <w:t xml:space="preserve">Local public notice inviting public comment – minimum of </w:t>
      </w:r>
      <w:r w:rsidR="00B5472A">
        <w:rPr>
          <w:rFonts w:ascii="Source Sans 3" w:hAnsi="Source Sans 3" w:cstheme="minorHAnsi"/>
          <w:sz w:val="24"/>
          <w:szCs w:val="24"/>
        </w:rPr>
        <w:t>six</w:t>
      </w:r>
      <w:r w:rsidRPr="00B5472A">
        <w:rPr>
          <w:rFonts w:ascii="Source Sans 3" w:hAnsi="Source Sans 3" w:cstheme="minorHAnsi"/>
          <w:sz w:val="24"/>
          <w:szCs w:val="24"/>
        </w:rPr>
        <w:t xml:space="preserve"> weeks (reduced period only if substantially in the form of the WAGA model)</w:t>
      </w:r>
      <w:r w:rsidR="005B700F">
        <w:rPr>
          <w:rFonts w:ascii="Source Sans 3" w:hAnsi="Source Sans 3" w:cstheme="minorHAnsi"/>
          <w:sz w:val="24"/>
          <w:szCs w:val="24"/>
        </w:rPr>
        <w:t>.</w:t>
      </w:r>
    </w:p>
    <w:p w14:paraId="1DE1C7EF" w14:textId="1EB67D74" w:rsidR="002860D1" w:rsidRPr="00B5472A" w:rsidRDefault="002860D1" w:rsidP="00B5472A">
      <w:pPr>
        <w:pStyle w:val="DefaultParaWITHSPACEafter"/>
        <w:numPr>
          <w:ilvl w:val="0"/>
          <w:numId w:val="30"/>
        </w:numPr>
        <w:tabs>
          <w:tab w:val="clear" w:pos="720"/>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B5472A">
        <w:rPr>
          <w:rFonts w:ascii="Source Sans 3" w:hAnsi="Source Sans 3" w:cstheme="minorHAnsi"/>
          <w:sz w:val="24"/>
          <w:szCs w:val="24"/>
        </w:rPr>
        <w:t>At the end of public comment, summary of public comments and any changes recommended by the departments to Council for decision regarding those comments, and consideration of any changes to the draft local law</w:t>
      </w:r>
      <w:r w:rsidR="005B700F">
        <w:rPr>
          <w:rFonts w:ascii="Source Sans 3" w:hAnsi="Source Sans 3" w:cstheme="minorHAnsi"/>
          <w:sz w:val="24"/>
          <w:szCs w:val="24"/>
        </w:rPr>
        <w:t>.</w:t>
      </w:r>
    </w:p>
    <w:p w14:paraId="79BFDF55" w14:textId="59F784C2" w:rsidR="002860D1" w:rsidRPr="00B5472A" w:rsidRDefault="002860D1" w:rsidP="00B5472A">
      <w:pPr>
        <w:pStyle w:val="DefaultParaWITHSPACEafter"/>
        <w:numPr>
          <w:ilvl w:val="0"/>
          <w:numId w:val="30"/>
        </w:numPr>
        <w:tabs>
          <w:tab w:val="clear" w:pos="720"/>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B5472A">
        <w:rPr>
          <w:rFonts w:ascii="Source Sans 3" w:hAnsi="Source Sans 3" w:cstheme="minorHAnsi"/>
          <w:sz w:val="24"/>
          <w:szCs w:val="24"/>
        </w:rPr>
        <w:t>final adoption of the amend</w:t>
      </w:r>
      <w:r w:rsidR="00532EC3">
        <w:rPr>
          <w:rFonts w:ascii="Source Sans 3" w:hAnsi="Source Sans 3" w:cstheme="minorHAnsi"/>
          <w:sz w:val="24"/>
          <w:szCs w:val="24"/>
        </w:rPr>
        <w:t>ed</w:t>
      </w:r>
      <w:r w:rsidRPr="00B5472A">
        <w:rPr>
          <w:rFonts w:ascii="Source Sans 3" w:hAnsi="Source Sans 3" w:cstheme="minorHAnsi"/>
          <w:sz w:val="24"/>
          <w:szCs w:val="24"/>
        </w:rPr>
        <w:t xml:space="preserve"> local law by Council</w:t>
      </w:r>
      <w:r w:rsidR="005B700F">
        <w:rPr>
          <w:rFonts w:ascii="Source Sans 3" w:hAnsi="Source Sans 3" w:cstheme="minorHAnsi"/>
          <w:sz w:val="24"/>
          <w:szCs w:val="24"/>
        </w:rPr>
        <w:t>.</w:t>
      </w:r>
    </w:p>
    <w:p w14:paraId="50E7B2F8" w14:textId="07ACFA78" w:rsidR="002860D1" w:rsidRPr="00B5472A" w:rsidRDefault="002860D1" w:rsidP="00B5472A">
      <w:pPr>
        <w:pStyle w:val="DefaultParaWITHSPACEafter"/>
        <w:numPr>
          <w:ilvl w:val="0"/>
          <w:numId w:val="30"/>
        </w:numPr>
        <w:tabs>
          <w:tab w:val="clear" w:pos="720"/>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B5472A">
        <w:rPr>
          <w:rFonts w:ascii="Source Sans 3" w:hAnsi="Source Sans 3" w:cstheme="minorHAnsi"/>
          <w:sz w:val="24"/>
          <w:szCs w:val="24"/>
        </w:rPr>
        <w:lastRenderedPageBreak/>
        <w:t>publication in the Government Gazette</w:t>
      </w:r>
      <w:r w:rsidR="005B700F">
        <w:rPr>
          <w:rFonts w:ascii="Source Sans 3" w:hAnsi="Source Sans 3" w:cstheme="minorHAnsi"/>
          <w:sz w:val="24"/>
          <w:szCs w:val="24"/>
        </w:rPr>
        <w:t>.</w:t>
      </w:r>
    </w:p>
    <w:p w14:paraId="63C9ADEE" w14:textId="121187F7" w:rsidR="002860D1" w:rsidRPr="00B5472A" w:rsidRDefault="002860D1" w:rsidP="00B5472A">
      <w:pPr>
        <w:pStyle w:val="DefaultParaWITHSPACEafter"/>
        <w:numPr>
          <w:ilvl w:val="0"/>
          <w:numId w:val="30"/>
        </w:numPr>
        <w:tabs>
          <w:tab w:val="clear" w:pos="720"/>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B5472A">
        <w:rPr>
          <w:rFonts w:ascii="Source Sans 3" w:hAnsi="Source Sans 3" w:cstheme="minorHAnsi"/>
          <w:sz w:val="24"/>
          <w:szCs w:val="24"/>
        </w:rPr>
        <w:t>local public notice to be given of the adoption, publication and commencement date of the local law</w:t>
      </w:r>
      <w:r w:rsidR="005B700F">
        <w:rPr>
          <w:rFonts w:ascii="Source Sans 3" w:hAnsi="Source Sans 3" w:cstheme="minorHAnsi"/>
          <w:sz w:val="24"/>
          <w:szCs w:val="24"/>
        </w:rPr>
        <w:t>.</w:t>
      </w:r>
    </w:p>
    <w:p w14:paraId="4B227B7F" w14:textId="77777777" w:rsidR="002860D1" w:rsidRPr="00B5472A" w:rsidRDefault="002860D1" w:rsidP="00B5472A">
      <w:pPr>
        <w:pStyle w:val="DefaultParaWITHSPACEafter"/>
        <w:numPr>
          <w:ilvl w:val="0"/>
          <w:numId w:val="30"/>
        </w:numPr>
        <w:tabs>
          <w:tab w:val="clear" w:pos="720"/>
          <w:tab w:val="left" w:pos="567"/>
          <w:tab w:val="left" w:pos="1134"/>
          <w:tab w:val="left" w:pos="1701"/>
          <w:tab w:val="left" w:pos="2268"/>
          <w:tab w:val="left" w:pos="2835"/>
        </w:tabs>
        <w:spacing w:after="120"/>
        <w:ind w:left="567" w:hanging="567"/>
        <w:rPr>
          <w:rFonts w:ascii="Source Sans 3" w:hAnsi="Source Sans 3" w:cstheme="minorHAnsi"/>
          <w:sz w:val="24"/>
          <w:szCs w:val="24"/>
        </w:rPr>
      </w:pPr>
      <w:r w:rsidRPr="00B5472A">
        <w:rPr>
          <w:rFonts w:ascii="Source Sans 3" w:hAnsi="Source Sans 3" w:cstheme="minorHAnsi"/>
          <w:sz w:val="24"/>
          <w:szCs w:val="24"/>
        </w:rPr>
        <w:t>submission all necessary documents to the JSCDL for their review.</w:t>
      </w:r>
    </w:p>
    <w:p w14:paraId="04E89088" w14:textId="469DA39B" w:rsidR="002860D1" w:rsidRPr="00532EC3" w:rsidRDefault="002860D1" w:rsidP="002860D1">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rPr>
      </w:pPr>
      <w:r w:rsidRPr="00532EC3">
        <w:rPr>
          <w:rFonts w:ascii="Source Sans 3" w:hAnsi="Source Sans 3" w:cstheme="minorHAnsi"/>
          <w:sz w:val="24"/>
          <w:szCs w:val="24"/>
        </w:rPr>
        <w:t xml:space="preserve">Local public notice of a proposed local law requires that the community be given the opportunity to comment for a minimum of </w:t>
      </w:r>
      <w:r w:rsidR="00B5472A" w:rsidRPr="00532EC3">
        <w:rPr>
          <w:rFonts w:ascii="Source Sans 3" w:hAnsi="Source Sans 3" w:cstheme="minorHAnsi"/>
          <w:sz w:val="24"/>
          <w:szCs w:val="24"/>
        </w:rPr>
        <w:t>six</w:t>
      </w:r>
      <w:r w:rsidRPr="00532EC3">
        <w:rPr>
          <w:rFonts w:ascii="Source Sans 3" w:hAnsi="Source Sans 3" w:cstheme="minorHAnsi"/>
          <w:sz w:val="24"/>
          <w:szCs w:val="24"/>
        </w:rPr>
        <w:t xml:space="preserve"> weeks. The notice is required to be published on the Shire’s website and at least </w:t>
      </w:r>
      <w:r w:rsidR="00B5472A" w:rsidRPr="00532EC3">
        <w:rPr>
          <w:rFonts w:ascii="Source Sans 3" w:hAnsi="Source Sans 3" w:cstheme="minorHAnsi"/>
          <w:sz w:val="24"/>
          <w:szCs w:val="24"/>
        </w:rPr>
        <w:t>three</w:t>
      </w:r>
      <w:r w:rsidRPr="00532EC3">
        <w:rPr>
          <w:rFonts w:ascii="Source Sans 3" w:hAnsi="Source Sans 3" w:cstheme="minorHAnsi"/>
          <w:sz w:val="24"/>
          <w:szCs w:val="24"/>
        </w:rPr>
        <w:t xml:space="preserve"> other places.</w:t>
      </w:r>
    </w:p>
    <w:p w14:paraId="68FD5944" w14:textId="77777777" w:rsidR="002860D1" w:rsidRPr="00532EC3" w:rsidRDefault="002860D1" w:rsidP="002860D1">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rPr>
      </w:pPr>
      <w:r w:rsidRPr="00532EC3">
        <w:rPr>
          <w:rFonts w:ascii="Source Sans 3" w:hAnsi="Source Sans 3" w:cstheme="minorHAnsi"/>
          <w:sz w:val="24"/>
          <w:szCs w:val="24"/>
        </w:rPr>
        <w:t>Should significant amendments be made at time of final adoption, the statutory public comment period must be recommenced.</w:t>
      </w:r>
    </w:p>
    <w:p w14:paraId="49C519E1" w14:textId="289A5258" w:rsidR="002860D1" w:rsidRPr="00532EC3" w:rsidRDefault="002860D1" w:rsidP="002860D1">
      <w:pPr>
        <w:pStyle w:val="DefaultParaWITHSPACEafter"/>
        <w:tabs>
          <w:tab w:val="left" w:pos="567"/>
          <w:tab w:val="left" w:pos="1134"/>
          <w:tab w:val="left" w:pos="1701"/>
          <w:tab w:val="left" w:pos="2268"/>
          <w:tab w:val="left" w:pos="2835"/>
        </w:tabs>
        <w:spacing w:after="120"/>
        <w:rPr>
          <w:rFonts w:ascii="Source Sans 3" w:hAnsi="Source Sans 3" w:cstheme="minorHAnsi"/>
          <w:sz w:val="24"/>
          <w:szCs w:val="24"/>
        </w:rPr>
      </w:pPr>
      <w:r w:rsidRPr="00532EC3">
        <w:rPr>
          <w:rFonts w:ascii="Source Sans 3" w:hAnsi="Source Sans 3" w:cstheme="minorHAnsi"/>
          <w:sz w:val="24"/>
          <w:szCs w:val="24"/>
        </w:rPr>
        <w:t>The JSCDL will not review the local law until after it has been formally adopted, Gazetted etc. The JSCDL reviews the local law, its effects and may recommend to Parliament that it be amended and request an undertaking, or that it be disallowed.</w:t>
      </w:r>
    </w:p>
    <w:p w14:paraId="2850DD9E" w14:textId="77777777"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szCs w:val="24"/>
        </w:rPr>
      </w:pPr>
      <w:r>
        <w:rPr>
          <w:rFonts w:ascii="Source Sans 3" w:hAnsi="Source Sans 3" w:cstheme="minorHAnsi"/>
          <w:b/>
          <w:bCs/>
          <w:szCs w:val="24"/>
        </w:rPr>
        <w:t>STATUTORY ENVIRONMENT</w:t>
      </w:r>
    </w:p>
    <w:p w14:paraId="4152CBD1" w14:textId="77777777" w:rsidR="00A060A5"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i/>
          <w:iCs/>
          <w:szCs w:val="24"/>
        </w:rPr>
      </w:pPr>
      <w:r>
        <w:rPr>
          <w:rFonts w:ascii="Source Sans 3" w:hAnsi="Source Sans 3" w:cstheme="minorHAnsi"/>
          <w:i/>
          <w:iCs/>
          <w:szCs w:val="24"/>
        </w:rPr>
        <w:t>Local Government Act 1995</w:t>
      </w:r>
    </w:p>
    <w:p w14:paraId="2061ED77" w14:textId="77777777" w:rsidR="00A060A5" w:rsidRPr="00186683" w:rsidRDefault="00A060A5" w:rsidP="00A060A5">
      <w:pPr>
        <w:tabs>
          <w:tab w:val="left" w:pos="567"/>
          <w:tab w:val="left" w:pos="1134"/>
          <w:tab w:val="left" w:pos="1701"/>
          <w:tab w:val="left" w:pos="2268"/>
          <w:tab w:val="left" w:pos="2835"/>
          <w:tab w:val="left" w:pos="3402"/>
          <w:tab w:val="left" w:pos="3969"/>
        </w:tabs>
        <w:spacing w:after="120"/>
        <w:jc w:val="both"/>
        <w:rPr>
          <w:rFonts w:ascii="Source Sans 3" w:hAnsi="Source Sans 3" w:cstheme="minorHAnsi"/>
          <w:i/>
          <w:iCs/>
          <w:szCs w:val="24"/>
        </w:rPr>
      </w:pPr>
      <w:r>
        <w:rPr>
          <w:rFonts w:ascii="Source Sans 3" w:hAnsi="Source Sans 3" w:cstheme="minorHAnsi"/>
          <w:i/>
          <w:iCs/>
          <w:szCs w:val="24"/>
        </w:rPr>
        <w:t>3.12 Procedure for making local laws</w:t>
      </w:r>
    </w:p>
    <w:p w14:paraId="67DFAE38" w14:textId="77777777" w:rsidR="00A060A5" w:rsidRPr="00186683" w:rsidRDefault="00A060A5" w:rsidP="00A060A5">
      <w:pPr>
        <w:tabs>
          <w:tab w:val="left" w:pos="567"/>
        </w:tabs>
        <w:spacing w:after="120"/>
        <w:ind w:left="567" w:hanging="567"/>
        <w:jc w:val="both"/>
        <w:rPr>
          <w:rFonts w:ascii="Source Sans 3" w:hAnsi="Source Sans 3" w:cstheme="minorHAnsi"/>
          <w:bCs/>
          <w:i/>
          <w:iCs/>
        </w:rPr>
      </w:pPr>
      <w:r w:rsidRPr="00186683">
        <w:rPr>
          <w:rFonts w:ascii="Source Sans 3" w:hAnsi="Source Sans 3" w:cstheme="minorHAnsi"/>
          <w:bCs/>
          <w:i/>
          <w:iCs/>
        </w:rPr>
        <w:t xml:space="preserve">(1) </w:t>
      </w:r>
      <w:r>
        <w:rPr>
          <w:rFonts w:ascii="Source Sans 3" w:hAnsi="Source Sans 3" w:cstheme="minorHAnsi"/>
          <w:bCs/>
          <w:i/>
          <w:iCs/>
        </w:rPr>
        <w:tab/>
      </w:r>
      <w:r w:rsidRPr="00186683">
        <w:rPr>
          <w:rFonts w:ascii="Source Sans 3" w:hAnsi="Source Sans 3" w:cstheme="minorHAnsi"/>
          <w:bCs/>
          <w:i/>
          <w:iCs/>
        </w:rPr>
        <w:t>In making a local law a local government is to follow the procedure described in this section, in the sequence in which it is described.</w:t>
      </w:r>
    </w:p>
    <w:p w14:paraId="0B2B78D5" w14:textId="77777777" w:rsidR="00A060A5" w:rsidRPr="00186683" w:rsidRDefault="00A060A5" w:rsidP="00A060A5">
      <w:pPr>
        <w:tabs>
          <w:tab w:val="left" w:pos="567"/>
        </w:tabs>
        <w:spacing w:after="120"/>
        <w:ind w:left="567" w:hanging="567"/>
        <w:jc w:val="both"/>
        <w:rPr>
          <w:rFonts w:ascii="Source Sans 3" w:hAnsi="Source Sans 3" w:cstheme="minorHAnsi"/>
          <w:bCs/>
          <w:i/>
          <w:iCs/>
        </w:rPr>
      </w:pPr>
      <w:r w:rsidRPr="00186683">
        <w:rPr>
          <w:rFonts w:ascii="Source Sans 3" w:hAnsi="Source Sans 3" w:cstheme="minorHAnsi"/>
          <w:bCs/>
          <w:i/>
          <w:iCs/>
        </w:rPr>
        <w:t xml:space="preserve">(2A) </w:t>
      </w:r>
      <w:r>
        <w:rPr>
          <w:rFonts w:ascii="Source Sans 3" w:hAnsi="Source Sans 3" w:cstheme="minorHAnsi"/>
          <w:bCs/>
          <w:i/>
          <w:iCs/>
        </w:rPr>
        <w:tab/>
      </w:r>
      <w:r w:rsidRPr="00186683">
        <w:rPr>
          <w:rFonts w:ascii="Source Sans 3" w:hAnsi="Source Sans 3" w:cstheme="minorHAnsi"/>
          <w:bCs/>
          <w:i/>
          <w:iCs/>
        </w:rPr>
        <w:t>Despite subsection (1), a failure to follow the procedure described in this section does not invalidate a local law if there has been substantial compliance with the procedure.</w:t>
      </w:r>
    </w:p>
    <w:p w14:paraId="1DC738BB" w14:textId="77777777" w:rsidR="00A060A5" w:rsidRDefault="00A060A5" w:rsidP="00A060A5">
      <w:pPr>
        <w:tabs>
          <w:tab w:val="left" w:pos="567"/>
        </w:tabs>
        <w:spacing w:after="120"/>
        <w:ind w:left="567" w:hanging="567"/>
        <w:jc w:val="both"/>
        <w:rPr>
          <w:rFonts w:ascii="Source Sans 3" w:hAnsi="Source Sans 3" w:cstheme="minorHAnsi"/>
          <w:bCs/>
          <w:i/>
          <w:iCs/>
        </w:rPr>
      </w:pPr>
      <w:r w:rsidRPr="00186683">
        <w:rPr>
          <w:rFonts w:ascii="Source Sans 3" w:hAnsi="Source Sans 3" w:cstheme="minorHAnsi"/>
          <w:bCs/>
          <w:i/>
          <w:iCs/>
        </w:rPr>
        <w:t xml:space="preserve">(2) </w:t>
      </w:r>
      <w:r>
        <w:rPr>
          <w:rFonts w:ascii="Source Sans 3" w:hAnsi="Source Sans 3" w:cstheme="minorHAnsi"/>
          <w:bCs/>
          <w:i/>
          <w:iCs/>
        </w:rPr>
        <w:tab/>
      </w:r>
      <w:r w:rsidRPr="00186683">
        <w:rPr>
          <w:rFonts w:ascii="Source Sans 3" w:hAnsi="Source Sans 3" w:cstheme="minorHAnsi"/>
          <w:bCs/>
          <w:i/>
          <w:iCs/>
        </w:rPr>
        <w:t>At a council meeting the person presiding is to give notice to the meeting of the purpose and effect of the proposed local law in the prescribed manner.</w:t>
      </w:r>
    </w:p>
    <w:p w14:paraId="7ED81DFE" w14:textId="77777777" w:rsidR="00A060A5" w:rsidRDefault="00A060A5" w:rsidP="00A060A5">
      <w:pPr>
        <w:tabs>
          <w:tab w:val="left" w:pos="567"/>
        </w:tabs>
        <w:spacing w:after="120"/>
        <w:ind w:left="567" w:hanging="567"/>
        <w:jc w:val="both"/>
        <w:rPr>
          <w:rFonts w:ascii="Source Sans 3" w:hAnsi="Source Sans 3" w:cstheme="minorHAnsi"/>
          <w:bCs/>
          <w:i/>
          <w:iCs/>
        </w:rPr>
      </w:pPr>
      <w:r>
        <w:rPr>
          <w:rFonts w:ascii="Source Sans 3" w:hAnsi="Source Sans 3" w:cstheme="minorHAnsi"/>
          <w:bCs/>
          <w:i/>
          <w:iCs/>
        </w:rPr>
        <w:t>(3)</w:t>
      </w:r>
      <w:r>
        <w:rPr>
          <w:rFonts w:ascii="Source Sans 3" w:hAnsi="Source Sans 3" w:cstheme="minorHAnsi"/>
          <w:bCs/>
          <w:i/>
          <w:iCs/>
        </w:rPr>
        <w:tab/>
        <w:t>Subject to subsection (3A), the local government is to –</w:t>
      </w:r>
    </w:p>
    <w:p w14:paraId="4403A517" w14:textId="77777777" w:rsidR="00A060A5" w:rsidRDefault="00A060A5" w:rsidP="00A060A5">
      <w:pPr>
        <w:tabs>
          <w:tab w:val="left" w:pos="567"/>
          <w:tab w:val="left" w:pos="1134"/>
          <w:tab w:val="left" w:pos="1701"/>
        </w:tabs>
        <w:spacing w:after="120"/>
        <w:ind w:left="567" w:hanging="567"/>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give local public notice stating that –</w:t>
      </w:r>
    </w:p>
    <w:p w14:paraId="5AE13B18"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local government proposes to make a local law the purpose and effect of which is summarised in the notice; and</w:t>
      </w:r>
    </w:p>
    <w:p w14:paraId="0DA4FC76"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a copy of the proposed local law may be inspected or obtained at any place specified in the notice; and</w:t>
      </w:r>
    </w:p>
    <w:p w14:paraId="0D75EE32"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(iii)</w:t>
      </w:r>
      <w:r>
        <w:rPr>
          <w:rFonts w:ascii="Source Sans 3" w:hAnsi="Source Sans 3" w:cstheme="minorHAnsi"/>
          <w:bCs/>
          <w:i/>
          <w:iCs/>
        </w:rPr>
        <w:tab/>
        <w:t>submissions about the proposed local law may be made to the local government before a day to be specified in the notice, being a day that is not less than 6 weeks after the notice given; and</w:t>
      </w:r>
    </w:p>
    <w:p w14:paraId="003FB7E7"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as soon as the notice is given, give a copy of the proposed local law and a copy of the notice to –</w:t>
      </w:r>
    </w:p>
    <w:p w14:paraId="277ED430"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Departmental CEO; and</w:t>
      </w:r>
    </w:p>
    <w:p w14:paraId="479F02EA"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lastRenderedPageBreak/>
        <w:tab/>
      </w:r>
      <w:r>
        <w:rPr>
          <w:rFonts w:ascii="Source Sans 3" w:hAnsi="Source Sans 3" w:cstheme="minorHAnsi"/>
          <w:bCs/>
          <w:i/>
          <w:iCs/>
        </w:rPr>
        <w:tab/>
        <w:t>(ii)</w:t>
      </w:r>
      <w:r>
        <w:rPr>
          <w:rFonts w:ascii="Source Sans 3" w:hAnsi="Source Sans 3" w:cstheme="minorHAnsi"/>
          <w:bCs/>
          <w:i/>
          <w:iCs/>
        </w:rPr>
        <w:tab/>
        <w:t>if a department of the Public Service other than the Department assists in the administration of an Act under which the local law is proposed to be made – the chief executive officer of that other department; and</w:t>
      </w:r>
    </w:p>
    <w:p w14:paraId="3A3FAC31"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(c)</w:t>
      </w:r>
      <w:r>
        <w:rPr>
          <w:rFonts w:ascii="Source Sans 3" w:hAnsi="Source Sans 3" w:cstheme="minorHAnsi"/>
          <w:bCs/>
          <w:i/>
          <w:iCs/>
        </w:rPr>
        <w:tab/>
        <w:t>provide a copy of the proposed local law, in accordance with the notice, to any person requesting it.</w:t>
      </w:r>
    </w:p>
    <w:p w14:paraId="37BD9DD5"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(3A)</w:t>
      </w:r>
      <w:r>
        <w:rPr>
          <w:rFonts w:ascii="Source Sans 3" w:hAnsi="Source Sans 3" w:cstheme="minorHAnsi"/>
          <w:bCs/>
          <w:i/>
          <w:iCs/>
        </w:rPr>
        <w:tab/>
        <w:t>The local government may, at the council meeting referred to in subsection (2), determine to proceed under subsection (3C) instead of subsection (3) if all the proposed local law would do is adopt, wholly and without modification –</w:t>
      </w:r>
    </w:p>
    <w:p w14:paraId="005CB98B"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a model local law; or</w:t>
      </w:r>
    </w:p>
    <w:p w14:paraId="0046AFB7"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a model local law except certain provisions that the local government determines, at the council meeting referred to in subsection (2), are not relevant to the local government and the district.</w:t>
      </w:r>
    </w:p>
    <w:p w14:paraId="32CFA506"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(3B)</w:t>
      </w:r>
      <w:r>
        <w:rPr>
          <w:rFonts w:ascii="Source Sans 3" w:hAnsi="Source Sans 3" w:cstheme="minorHAnsi"/>
          <w:bCs/>
          <w:i/>
          <w:iCs/>
        </w:rPr>
        <w:tab/>
        <w:t>In subsection (3</w:t>
      </w:r>
      <w:proofErr w:type="gramStart"/>
      <w:r>
        <w:rPr>
          <w:rFonts w:ascii="Source Sans 3" w:hAnsi="Source Sans 3" w:cstheme="minorHAnsi"/>
          <w:bCs/>
          <w:i/>
          <w:iCs/>
        </w:rPr>
        <w:t>A)(</w:t>
      </w:r>
      <w:proofErr w:type="gramEnd"/>
      <w:r>
        <w:rPr>
          <w:rFonts w:ascii="Source Sans 3" w:hAnsi="Source Sans 3" w:cstheme="minorHAnsi"/>
          <w:bCs/>
          <w:i/>
          <w:iCs/>
        </w:rPr>
        <w:t>a) and (b), references to a model local law include an amendment of a model local law.</w:t>
      </w:r>
    </w:p>
    <w:p w14:paraId="62FA991A"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(3C)</w:t>
      </w:r>
      <w:r>
        <w:rPr>
          <w:rFonts w:ascii="Source Sans 3" w:hAnsi="Source Sans 3" w:cstheme="minorHAnsi"/>
          <w:bCs/>
          <w:i/>
          <w:iCs/>
        </w:rPr>
        <w:tab/>
        <w:t>If the local government determines to proceed under this subsection, the local government must –</w:t>
      </w:r>
    </w:p>
    <w:p w14:paraId="42D06EFF"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publish a notice on the local government’s official website stating that –</w:t>
      </w:r>
    </w:p>
    <w:p w14:paraId="513F080C"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local government proposes to make a local law the purpose and effect of which is summarised in the notice; and</w:t>
      </w:r>
    </w:p>
    <w:p w14:paraId="7A24A546"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a copy of the proposed local law may be inspected or obtained at any place specified in the notice; and</w:t>
      </w:r>
    </w:p>
    <w:p w14:paraId="6AE5645D"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(iii)</w:t>
      </w:r>
      <w:r>
        <w:rPr>
          <w:rFonts w:ascii="Source Sans 3" w:hAnsi="Source Sans 3" w:cstheme="minorHAnsi"/>
          <w:bCs/>
          <w:i/>
          <w:iCs/>
        </w:rPr>
        <w:tab/>
        <w:t>submissions about the proposed local law may be made to the local government before a day to be specified in the notice, being a day that is not less than 3 weeks after the notice is published; and</w:t>
      </w:r>
    </w:p>
    <w:p w14:paraId="7D484063"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as soon as the notice is published, give a copy of the notice to-</w:t>
      </w:r>
    </w:p>
    <w:p w14:paraId="57DB18DD"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Departmental CEO; and</w:t>
      </w:r>
    </w:p>
    <w:p w14:paraId="0B55BCB7"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if a department of the Public Service other than the Department assists in the administration of an Act under which the local law is proposed to be made - the chief executive officer of that other department; and</w:t>
      </w:r>
    </w:p>
    <w:p w14:paraId="73357791"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(c)</w:t>
      </w:r>
      <w:r>
        <w:rPr>
          <w:rFonts w:ascii="Source Sans 3" w:hAnsi="Source Sans 3" w:cstheme="minorHAnsi"/>
          <w:bCs/>
          <w:i/>
          <w:iCs/>
        </w:rPr>
        <w:tab/>
        <w:t>provide a copy of the proposed local law, in accordance with the notice, to any person requesting it.</w:t>
      </w:r>
    </w:p>
    <w:p w14:paraId="6538F3A1"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(4)</w:t>
      </w:r>
      <w:r>
        <w:rPr>
          <w:rFonts w:ascii="Source Sans 3" w:hAnsi="Source Sans 3" w:cstheme="minorHAnsi"/>
          <w:bCs/>
          <w:i/>
          <w:iCs/>
        </w:rPr>
        <w:tab/>
        <w:t>After the last day for submissions under subsection (3) or (3C) (as the case requires), the local government is to consider any submissions made and may make the local law* as proposed or make a local law* that is not significantly different from what was proposed.</w:t>
      </w:r>
    </w:p>
    <w:p w14:paraId="54E74E5D"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*Absolute majority required.</w:t>
      </w:r>
    </w:p>
    <w:p w14:paraId="48B62EAF"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(5)</w:t>
      </w:r>
      <w:r>
        <w:rPr>
          <w:rFonts w:ascii="Source Sans 3" w:hAnsi="Source Sans 3" w:cstheme="minorHAnsi"/>
          <w:bCs/>
          <w:i/>
          <w:iCs/>
        </w:rPr>
        <w:tab/>
        <w:t xml:space="preserve">After making a local law, the local government must – </w:t>
      </w:r>
    </w:p>
    <w:p w14:paraId="1029D4CE"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publish the local law in the Gazette; and</w:t>
      </w:r>
    </w:p>
    <w:p w14:paraId="2FD5A586"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lastRenderedPageBreak/>
        <w:tab/>
        <w:t>(b)</w:t>
      </w:r>
      <w:r>
        <w:rPr>
          <w:rFonts w:ascii="Source Sans 3" w:hAnsi="Source Sans 3" w:cstheme="minorHAnsi"/>
          <w:bCs/>
          <w:i/>
          <w:iCs/>
        </w:rPr>
        <w:tab/>
        <w:t>give a copy of the local law to –</w:t>
      </w:r>
    </w:p>
    <w:p w14:paraId="323BD27B"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w:t>
      </w:r>
      <w:r>
        <w:rPr>
          <w:rFonts w:ascii="Source Sans 3" w:hAnsi="Source Sans 3" w:cstheme="minorHAnsi"/>
          <w:bCs/>
          <w:i/>
          <w:iCs/>
        </w:rPr>
        <w:tab/>
        <w:t>the Departmental CEO; and</w:t>
      </w:r>
    </w:p>
    <w:p w14:paraId="3C06997E"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Cs/>
          <w:i/>
          <w:iCs/>
        </w:rPr>
        <w:tab/>
        <w:t>(ii)</w:t>
      </w:r>
      <w:r>
        <w:rPr>
          <w:rFonts w:ascii="Source Sans 3" w:hAnsi="Source Sans 3" w:cstheme="minorHAnsi"/>
          <w:bCs/>
          <w:i/>
          <w:iCs/>
        </w:rPr>
        <w:tab/>
        <w:t>if a department of the Public Service other than the Department assists in the administration of any Act under which the local law is made - the chief executive officer of that other department.</w:t>
      </w:r>
    </w:p>
    <w:p w14:paraId="50B8FDEA"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(6)</w:t>
      </w:r>
      <w:r>
        <w:rPr>
          <w:rFonts w:ascii="Source Sans 3" w:hAnsi="Source Sans 3" w:cstheme="minorHAnsi"/>
          <w:bCs/>
          <w:i/>
          <w:iCs/>
        </w:rPr>
        <w:tab/>
        <w:t>After the local law has been published in the Gazette the local government is to give notice in the required way –</w:t>
      </w:r>
    </w:p>
    <w:p w14:paraId="63F1EB13" w14:textId="77777777" w:rsidR="00A060A5" w:rsidRDefault="00A060A5" w:rsidP="00A060A5">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stating the title of the local law; and</w:t>
      </w:r>
    </w:p>
    <w:p w14:paraId="52D41569"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summarising the purpose and effect of the local law (specifying the day on which it comes into operation); and</w:t>
      </w:r>
    </w:p>
    <w:p w14:paraId="2D46515C"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(c)</w:t>
      </w:r>
      <w:r>
        <w:rPr>
          <w:rFonts w:ascii="Source Sans 3" w:hAnsi="Source Sans 3" w:cstheme="minorHAnsi"/>
          <w:bCs/>
          <w:i/>
          <w:iCs/>
        </w:rPr>
        <w:tab/>
        <w:t>advising that the local law is published on the local government’s official website and that copies of the local law may be inspected at or obtained from the local government’s office.</w:t>
      </w:r>
    </w:p>
    <w:p w14:paraId="7DAC05B1"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(6A)</w:t>
      </w:r>
      <w:r>
        <w:rPr>
          <w:rFonts w:ascii="Source Sans 3" w:hAnsi="Source Sans 3" w:cstheme="minorHAnsi"/>
          <w:bCs/>
          <w:i/>
          <w:iCs/>
        </w:rPr>
        <w:tab/>
        <w:t xml:space="preserve">For the purposes of subsection (6), the </w:t>
      </w:r>
      <w:r>
        <w:rPr>
          <w:rFonts w:ascii="Source Sans 3" w:hAnsi="Source Sans 3" w:cstheme="minorHAnsi"/>
          <w:b/>
          <w:i/>
          <w:iCs/>
        </w:rPr>
        <w:t>required way</w:t>
      </w:r>
      <w:r>
        <w:rPr>
          <w:rFonts w:ascii="Source Sans 3" w:hAnsi="Source Sans 3" w:cstheme="minorHAnsi"/>
          <w:bCs/>
          <w:i/>
          <w:iCs/>
        </w:rPr>
        <w:t xml:space="preserve"> for giving a notice is as follows –</w:t>
      </w:r>
    </w:p>
    <w:p w14:paraId="4B635E3F"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(a)</w:t>
      </w:r>
      <w:r>
        <w:rPr>
          <w:rFonts w:ascii="Source Sans 3" w:hAnsi="Source Sans 3" w:cstheme="minorHAnsi"/>
          <w:bCs/>
          <w:i/>
          <w:iCs/>
        </w:rPr>
        <w:tab/>
        <w:t>if the local government proceeded under subsection (3) – by local public notice;</w:t>
      </w:r>
    </w:p>
    <w:p w14:paraId="3E2375F9"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ab/>
        <w:t>(b)</w:t>
      </w:r>
      <w:r>
        <w:rPr>
          <w:rFonts w:ascii="Source Sans 3" w:hAnsi="Source Sans 3" w:cstheme="minorHAnsi"/>
          <w:bCs/>
          <w:i/>
          <w:iCs/>
        </w:rPr>
        <w:tab/>
        <w:t>if the local government proceeded under subsection (3C) – by notice published on the local government’s official website.</w:t>
      </w:r>
    </w:p>
    <w:p w14:paraId="71719830"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(7)</w:t>
      </w:r>
      <w:r>
        <w:rPr>
          <w:rFonts w:ascii="Source Sans 3" w:hAnsi="Source Sans 3" w:cstheme="minorHAnsi"/>
          <w:bCs/>
          <w:i/>
          <w:iCs/>
        </w:rPr>
        <w:tab/>
        <w:t>The Minister may give directions to local governments requiring them to provide to the Parliament copies of local laws they have made and any explanatory or other material relating to them.</w:t>
      </w:r>
    </w:p>
    <w:p w14:paraId="2DE85543" w14:textId="77777777"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Cs/>
          <w:i/>
          <w:iCs/>
        </w:rPr>
      </w:pPr>
      <w:r>
        <w:rPr>
          <w:rFonts w:ascii="Source Sans 3" w:hAnsi="Source Sans 3" w:cstheme="minorHAnsi"/>
          <w:bCs/>
          <w:i/>
          <w:iCs/>
        </w:rPr>
        <w:t>(8)</w:t>
      </w:r>
      <w:r>
        <w:rPr>
          <w:rFonts w:ascii="Source Sans 3" w:hAnsi="Source Sans 3" w:cstheme="minorHAnsi"/>
          <w:bCs/>
          <w:i/>
          <w:iCs/>
        </w:rPr>
        <w:tab/>
        <w:t>In this section –</w:t>
      </w:r>
    </w:p>
    <w:p w14:paraId="451BAD80"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ab/>
      </w:r>
      <w:r>
        <w:rPr>
          <w:rFonts w:ascii="Source Sans 3" w:hAnsi="Source Sans 3" w:cstheme="minorHAnsi"/>
          <w:b/>
          <w:i/>
          <w:iCs/>
        </w:rPr>
        <w:t>Making</w:t>
      </w:r>
      <w:r>
        <w:rPr>
          <w:rFonts w:ascii="Source Sans 3" w:hAnsi="Source Sans 3" w:cstheme="minorHAnsi"/>
          <w:bCs/>
          <w:i/>
          <w:iCs/>
        </w:rPr>
        <w:t xml:space="preserve"> in relation to a local law, includes making a local law to amend the text of, or repeal, a local law.</w:t>
      </w:r>
    </w:p>
    <w:p w14:paraId="51DBF040"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i/>
          <w:iCs/>
        </w:rPr>
      </w:pPr>
      <w:r>
        <w:rPr>
          <w:rFonts w:ascii="Source Sans 3" w:hAnsi="Source Sans 3" w:cstheme="minorHAnsi"/>
          <w:bCs/>
          <w:i/>
          <w:iCs/>
        </w:rPr>
        <w:t xml:space="preserve">3.13 Procedure </w:t>
      </w:r>
      <w:proofErr w:type="gramStart"/>
      <w:r>
        <w:rPr>
          <w:rFonts w:ascii="Source Sans 3" w:hAnsi="Source Sans 3" w:cstheme="minorHAnsi"/>
          <w:bCs/>
          <w:i/>
          <w:iCs/>
        </w:rPr>
        <w:t>where</w:t>
      </w:r>
      <w:proofErr w:type="gramEnd"/>
      <w:r>
        <w:rPr>
          <w:rFonts w:ascii="Source Sans 3" w:hAnsi="Source Sans 3" w:cstheme="minorHAnsi"/>
          <w:bCs/>
          <w:i/>
          <w:iCs/>
        </w:rPr>
        <w:t xml:space="preserve"> significant change in proposal</w:t>
      </w:r>
    </w:p>
    <w:p w14:paraId="7D9C9E8A" w14:textId="77777777" w:rsidR="00A060A5" w:rsidRDefault="00A060A5" w:rsidP="00A060A5">
      <w:pPr>
        <w:tabs>
          <w:tab w:val="left" w:pos="567"/>
          <w:tab w:val="left" w:pos="1134"/>
          <w:tab w:val="left" w:pos="1701"/>
          <w:tab w:val="left" w:pos="2268"/>
          <w:tab w:val="left" w:pos="2835"/>
          <w:tab w:val="left" w:pos="3402"/>
        </w:tabs>
        <w:spacing w:after="120"/>
        <w:jc w:val="both"/>
        <w:rPr>
          <w:rFonts w:ascii="Source Sans 3" w:hAnsi="Source Sans 3" w:cstheme="minorHAnsi"/>
          <w:bCs/>
        </w:rPr>
      </w:pPr>
      <w:r>
        <w:rPr>
          <w:rFonts w:ascii="Source Sans 3" w:hAnsi="Source Sans 3" w:cstheme="minorHAnsi"/>
          <w:bCs/>
          <w:i/>
          <w:iCs/>
        </w:rPr>
        <w:t>If during the procedure for making a proposed local law the local government decides to make a local law that would be significantly different from what it first proposed, the local government is to recommence the procedure.</w:t>
      </w:r>
    </w:p>
    <w:p w14:paraId="7C7B056C"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
        </w:rPr>
        <w:t>STRATEGIC IMPLICATIONS:</w:t>
      </w:r>
    </w:p>
    <w:p w14:paraId="168BF2A7"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This item relates to the following component from the Shire of Jerramungup Community Plan 2021-2031:</w:t>
      </w:r>
    </w:p>
    <w:p w14:paraId="11E8B23C"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Governance and Leadership</w:t>
      </w:r>
    </w:p>
    <w:p w14:paraId="270A58CD" w14:textId="77777777" w:rsidR="00A060A5" w:rsidRDefault="00A060A5" w:rsidP="00A060A5">
      <w:pPr>
        <w:tabs>
          <w:tab w:val="left" w:pos="567"/>
          <w:tab w:val="left" w:pos="1134"/>
          <w:tab w:val="left" w:pos="1701"/>
          <w:tab w:val="left" w:pos="2268"/>
          <w:tab w:val="left" w:pos="2835"/>
          <w:tab w:val="left" w:pos="3402"/>
        </w:tabs>
        <w:spacing w:after="120"/>
        <w:jc w:val="both"/>
        <w:rPr>
          <w:rFonts w:ascii="Source Sans 3" w:hAnsi="Source Sans 3" w:cstheme="minorHAnsi"/>
          <w:bCs/>
          <w:i/>
          <w:iCs/>
        </w:rPr>
      </w:pPr>
      <w:r>
        <w:rPr>
          <w:rFonts w:ascii="Source Sans 3" w:hAnsi="Source Sans 3" w:cstheme="minorHAnsi"/>
          <w:bCs/>
          <w:i/>
          <w:iCs/>
        </w:rPr>
        <w:t>Provide informed and transparent decision making that meets our legal obligations, and the needs of our diverse community;</w:t>
      </w:r>
    </w:p>
    <w:p w14:paraId="52FD825E"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i/>
          <w:iCs/>
        </w:rPr>
        <w:t>Implement systems and processes that meet our legal and audit obligations.</w:t>
      </w:r>
    </w:p>
    <w:p w14:paraId="627F3E71"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FINANCIAL IMPLICATIONS:</w:t>
      </w:r>
    </w:p>
    <w:p w14:paraId="468B5D47" w14:textId="77777777" w:rsidR="00A060A5" w:rsidRDefault="00A060A5" w:rsidP="00A060A5">
      <w:pPr>
        <w:tabs>
          <w:tab w:val="left" w:pos="567"/>
          <w:tab w:val="left" w:pos="1134"/>
          <w:tab w:val="left" w:pos="1701"/>
          <w:tab w:val="left" w:pos="2268"/>
          <w:tab w:val="left" w:pos="2835"/>
          <w:tab w:val="left" w:pos="3402"/>
        </w:tabs>
        <w:spacing w:after="120"/>
        <w:jc w:val="both"/>
        <w:rPr>
          <w:rFonts w:ascii="Source Sans 3" w:hAnsi="Source Sans 3" w:cstheme="minorHAnsi"/>
          <w:bCs/>
        </w:rPr>
      </w:pPr>
      <w:r>
        <w:rPr>
          <w:rFonts w:ascii="Source Sans 3" w:hAnsi="Source Sans 3" w:cstheme="minorHAnsi"/>
          <w:bCs/>
        </w:rPr>
        <w:t>All expenditure from the municipal fund was included in the annual budget as adopted or revised by Council.</w:t>
      </w:r>
    </w:p>
    <w:p w14:paraId="6B8639AB"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lastRenderedPageBreak/>
        <w:t>WORKFORCE IMPLICATIONS:</w:t>
      </w:r>
    </w:p>
    <w:p w14:paraId="175F3CE6"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There are no workforce implications for Council.</w:t>
      </w:r>
    </w:p>
    <w:p w14:paraId="3BB00D0F"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
        </w:rPr>
        <w:t>POLICY IMPLICATIONS:</w:t>
      </w:r>
    </w:p>
    <w:p w14:paraId="6BF1D98E" w14:textId="77777777" w:rsidR="00A060A5" w:rsidRDefault="00A060A5" w:rsidP="00A060A5">
      <w:pPr>
        <w:tabs>
          <w:tab w:val="left" w:pos="567"/>
          <w:tab w:val="left" w:pos="1134"/>
          <w:tab w:val="left" w:pos="1701"/>
          <w:tab w:val="left" w:pos="2268"/>
          <w:tab w:val="left" w:pos="2835"/>
          <w:tab w:val="left" w:pos="3402"/>
        </w:tabs>
        <w:spacing w:after="120"/>
        <w:jc w:val="both"/>
        <w:rPr>
          <w:rFonts w:ascii="Source Sans 3" w:hAnsi="Source Sans 3" w:cstheme="minorHAnsi"/>
          <w:bCs/>
        </w:rPr>
      </w:pPr>
      <w:r>
        <w:rPr>
          <w:rFonts w:ascii="Source Sans 3" w:hAnsi="Source Sans 3" w:cstheme="minorHAnsi"/>
          <w:bCs/>
        </w:rPr>
        <w:t>Review of any Policies covering relevant matters is advised to ensure consistency with the proposed local law.</w:t>
      </w:r>
    </w:p>
    <w:p w14:paraId="38340603"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
        </w:rPr>
        <w:t>VOTING REQUIREMENT:</w:t>
      </w:r>
    </w:p>
    <w:p w14:paraId="3ED76A72"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r>
        <w:rPr>
          <w:rFonts w:ascii="Source Sans 3" w:hAnsi="Source Sans 3" w:cstheme="minorHAnsi"/>
          <w:bCs/>
        </w:rPr>
        <w:t>Simple Majority</w:t>
      </w:r>
    </w:p>
    <w:p w14:paraId="691B6A95"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OFFICER RECOMMENDATION:</w:t>
      </w:r>
    </w:p>
    <w:p w14:paraId="5BD4C7CB"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That –</w:t>
      </w:r>
    </w:p>
    <w:p w14:paraId="0D01A5A5" w14:textId="7D887D11"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1.</w:t>
      </w:r>
      <w:r>
        <w:rPr>
          <w:rFonts w:ascii="Source Sans 3" w:hAnsi="Source Sans 3" w:cstheme="minorHAnsi"/>
          <w:b/>
        </w:rPr>
        <w:tab/>
        <w:t xml:space="preserve">In accordance with the </w:t>
      </w:r>
      <w:r>
        <w:rPr>
          <w:rFonts w:ascii="Source Sans 3" w:hAnsi="Source Sans 3" w:cstheme="minorHAnsi"/>
          <w:b/>
          <w:i/>
          <w:iCs/>
        </w:rPr>
        <w:t>Local Government Act 1995</w:t>
      </w:r>
      <w:r>
        <w:rPr>
          <w:rFonts w:ascii="Source Sans 3" w:hAnsi="Source Sans 3" w:cstheme="minorHAnsi"/>
          <w:b/>
        </w:rPr>
        <w:t xml:space="preserve"> s. 3.12(2) and (3) and all other legislation enabling it, local public notice be given that COUNCIL intends to make a </w:t>
      </w:r>
      <w:r w:rsidR="00B5472A">
        <w:rPr>
          <w:rFonts w:ascii="Source Sans 3" w:hAnsi="Source Sans 3" w:cstheme="minorHAnsi"/>
          <w:b/>
        </w:rPr>
        <w:t>Public Places and Local Government Property</w:t>
      </w:r>
      <w:r>
        <w:rPr>
          <w:rFonts w:ascii="Source Sans 3" w:hAnsi="Source Sans 3" w:cstheme="minorHAnsi"/>
          <w:b/>
        </w:rPr>
        <w:t xml:space="preserve"> Local Law, and inviting submissions for a minimum </w:t>
      </w:r>
      <w:proofErr w:type="gramStart"/>
      <w:r>
        <w:rPr>
          <w:rFonts w:ascii="Source Sans 3" w:hAnsi="Source Sans 3" w:cstheme="minorHAnsi"/>
          <w:b/>
        </w:rPr>
        <w:t>six week</w:t>
      </w:r>
      <w:proofErr w:type="gramEnd"/>
      <w:r>
        <w:rPr>
          <w:rFonts w:ascii="Source Sans 3" w:hAnsi="Source Sans 3" w:cstheme="minorHAnsi"/>
          <w:b/>
        </w:rPr>
        <w:t xml:space="preserve"> period – </w:t>
      </w:r>
    </w:p>
    <w:p w14:paraId="133C57D4" w14:textId="2601669F" w:rsidR="00A060A5" w:rsidRDefault="00A060A5" w:rsidP="00A060A5">
      <w:pPr>
        <w:tabs>
          <w:tab w:val="left" w:pos="567"/>
          <w:tab w:val="left" w:pos="1134"/>
          <w:tab w:val="left" w:pos="1701"/>
          <w:tab w:val="left" w:pos="2268"/>
          <w:tab w:val="left" w:pos="2835"/>
          <w:tab w:val="left" w:pos="3402"/>
        </w:tabs>
        <w:spacing w:after="120"/>
        <w:ind w:left="1134" w:hanging="1134"/>
        <w:jc w:val="both"/>
        <w:rPr>
          <w:rFonts w:ascii="Source Sans 3" w:hAnsi="Source Sans 3" w:cstheme="minorHAnsi"/>
          <w:b/>
        </w:rPr>
      </w:pPr>
      <w:r>
        <w:rPr>
          <w:rFonts w:ascii="Source Sans 3" w:hAnsi="Source Sans 3" w:cstheme="minorHAnsi"/>
          <w:b/>
        </w:rPr>
        <w:tab/>
      </w:r>
      <w:r>
        <w:rPr>
          <w:rFonts w:ascii="Source Sans 3" w:hAnsi="Source Sans 3" w:cstheme="minorHAnsi"/>
          <w:b/>
        </w:rPr>
        <w:tab/>
        <w:t xml:space="preserve">Purpose – to </w:t>
      </w:r>
      <w:r w:rsidR="00B5472A">
        <w:rPr>
          <w:rFonts w:ascii="Source Sans 3" w:hAnsi="Source Sans 3" w:cstheme="minorHAnsi"/>
          <w:b/>
        </w:rPr>
        <w:t>make provisions for the management of public places, thoroughfares and all local government property, and repeal –</w:t>
      </w:r>
    </w:p>
    <w:p w14:paraId="60CD3682" w14:textId="5F4AB5BF" w:rsidR="00B5472A" w:rsidRDefault="00B5472A" w:rsidP="00B5472A">
      <w:pPr>
        <w:tabs>
          <w:tab w:val="left" w:pos="567"/>
          <w:tab w:val="left" w:pos="1134"/>
          <w:tab w:val="left" w:pos="1701"/>
          <w:tab w:val="left" w:pos="2268"/>
          <w:tab w:val="left" w:pos="2835"/>
          <w:tab w:val="left" w:pos="3402"/>
        </w:tabs>
        <w:spacing w:after="120"/>
        <w:ind w:left="1701" w:hanging="1701"/>
        <w:jc w:val="both"/>
        <w:rPr>
          <w:rFonts w:ascii="Source Sans 3" w:hAnsi="Source Sans 3" w:cs="Arial"/>
          <w:b/>
          <w:bCs/>
          <w:szCs w:val="24"/>
        </w:rPr>
      </w:pPr>
      <w:r>
        <w:rPr>
          <w:rFonts w:ascii="Source Sans 3" w:hAnsi="Source Sans 3" w:cstheme="minorHAnsi"/>
          <w:b/>
        </w:rPr>
        <w:tab/>
      </w:r>
      <w:r>
        <w:rPr>
          <w:rFonts w:ascii="Source Sans 3" w:hAnsi="Source Sans 3" w:cstheme="minorHAnsi"/>
          <w:b/>
        </w:rPr>
        <w:tab/>
        <w:t>(a)</w:t>
      </w:r>
      <w:r>
        <w:rPr>
          <w:rFonts w:ascii="Source Sans 3" w:hAnsi="Source Sans 3" w:cstheme="minorHAnsi"/>
          <w:b/>
        </w:rPr>
        <w:tab/>
        <w:t xml:space="preserve">The Shire of Jerramungup </w:t>
      </w:r>
      <w:r w:rsidRPr="00B5472A">
        <w:rPr>
          <w:rFonts w:ascii="Source Sans 3" w:hAnsi="Source Sans 3" w:cs="Arial"/>
          <w:b/>
          <w:bCs/>
          <w:i/>
          <w:iCs/>
          <w:szCs w:val="24"/>
        </w:rPr>
        <w:t>By-laws Relating to Reserves and Foreshores</w:t>
      </w:r>
      <w:r w:rsidRPr="00B5472A">
        <w:rPr>
          <w:rFonts w:ascii="Source Sans 3" w:hAnsi="Source Sans 3" w:cs="Arial"/>
          <w:b/>
          <w:bCs/>
          <w:szCs w:val="24"/>
        </w:rPr>
        <w:t xml:space="preserve"> published in the </w:t>
      </w:r>
      <w:r w:rsidRPr="00B5472A">
        <w:rPr>
          <w:rFonts w:ascii="Source Sans 3" w:hAnsi="Source Sans 3" w:cs="Arial"/>
          <w:b/>
          <w:bCs/>
          <w:i/>
          <w:iCs/>
          <w:szCs w:val="24"/>
        </w:rPr>
        <w:t>Government Gazette</w:t>
      </w:r>
      <w:r w:rsidRPr="00B5472A">
        <w:rPr>
          <w:rFonts w:ascii="Source Sans 3" w:hAnsi="Source Sans 3" w:cs="Arial"/>
          <w:b/>
          <w:bCs/>
          <w:szCs w:val="24"/>
        </w:rPr>
        <w:t xml:space="preserve"> on 1 December 1989;</w:t>
      </w:r>
    </w:p>
    <w:p w14:paraId="3BB10041" w14:textId="4163F5A8" w:rsidR="00B5472A" w:rsidRDefault="00B5472A" w:rsidP="00B5472A">
      <w:pPr>
        <w:tabs>
          <w:tab w:val="left" w:pos="567"/>
          <w:tab w:val="left" w:pos="1134"/>
          <w:tab w:val="left" w:pos="1701"/>
          <w:tab w:val="left" w:pos="2268"/>
          <w:tab w:val="left" w:pos="2835"/>
          <w:tab w:val="left" w:pos="3402"/>
        </w:tabs>
        <w:spacing w:after="120"/>
        <w:ind w:left="1701" w:hanging="1701"/>
        <w:jc w:val="both"/>
        <w:rPr>
          <w:rFonts w:ascii="Source Sans 3" w:hAnsi="Source Sans 3" w:cs="Arial"/>
          <w:b/>
          <w:bCs/>
          <w:szCs w:val="24"/>
        </w:rPr>
      </w:pPr>
      <w:r>
        <w:rPr>
          <w:rFonts w:ascii="Source Sans 3" w:hAnsi="Source Sans 3" w:cstheme="minorHAnsi"/>
          <w:b/>
        </w:rPr>
        <w:tab/>
      </w:r>
      <w:r>
        <w:rPr>
          <w:rFonts w:ascii="Source Sans 3" w:hAnsi="Source Sans 3" w:cstheme="minorHAnsi"/>
          <w:b/>
        </w:rPr>
        <w:tab/>
        <w:t>(b)</w:t>
      </w:r>
      <w:r>
        <w:rPr>
          <w:rFonts w:ascii="Source Sans 3" w:hAnsi="Source Sans 3" w:cstheme="minorHAnsi"/>
          <w:b/>
        </w:rPr>
        <w:tab/>
      </w:r>
      <w:r w:rsidRPr="00B5472A">
        <w:rPr>
          <w:rFonts w:ascii="Source Sans 3" w:hAnsi="Source Sans 3" w:cs="Arial"/>
          <w:b/>
          <w:bCs/>
          <w:i/>
          <w:iCs/>
          <w:szCs w:val="24"/>
        </w:rPr>
        <w:t>Shire of Jerramungup Beach Access Local Law 1997</w:t>
      </w:r>
      <w:r w:rsidRPr="00B5472A">
        <w:rPr>
          <w:rFonts w:ascii="Source Sans 3" w:hAnsi="Source Sans 3" w:cs="Arial"/>
          <w:b/>
          <w:bCs/>
          <w:szCs w:val="24"/>
        </w:rPr>
        <w:t xml:space="preserve"> published in the </w:t>
      </w:r>
      <w:r w:rsidRPr="00B5472A">
        <w:rPr>
          <w:rFonts w:ascii="Source Sans 3" w:hAnsi="Source Sans 3" w:cs="Arial"/>
          <w:b/>
          <w:bCs/>
          <w:i/>
          <w:iCs/>
          <w:szCs w:val="24"/>
        </w:rPr>
        <w:t>Government Gazette</w:t>
      </w:r>
      <w:r w:rsidRPr="00B5472A">
        <w:rPr>
          <w:rFonts w:ascii="Source Sans 3" w:hAnsi="Source Sans 3" w:cs="Arial"/>
          <w:b/>
          <w:bCs/>
          <w:szCs w:val="24"/>
        </w:rPr>
        <w:t xml:space="preserve"> 15</w:t>
      </w:r>
      <w:r w:rsidR="00541077">
        <w:rPr>
          <w:rFonts w:ascii="Source Sans 3" w:hAnsi="Source Sans 3" w:cs="Arial"/>
          <w:b/>
          <w:bCs/>
          <w:szCs w:val="24"/>
        </w:rPr>
        <w:t xml:space="preserve"> </w:t>
      </w:r>
      <w:r w:rsidRPr="00B5472A">
        <w:rPr>
          <w:rFonts w:ascii="Source Sans 3" w:hAnsi="Source Sans 3" w:cs="Arial"/>
          <w:b/>
          <w:bCs/>
          <w:szCs w:val="24"/>
        </w:rPr>
        <w:t>August 1997; and</w:t>
      </w:r>
    </w:p>
    <w:p w14:paraId="10638E17" w14:textId="2DAA6EC0" w:rsidR="00B5472A" w:rsidRPr="00B5472A" w:rsidRDefault="00B5472A" w:rsidP="00B5472A">
      <w:pPr>
        <w:tabs>
          <w:tab w:val="left" w:pos="567"/>
          <w:tab w:val="left" w:pos="1134"/>
          <w:tab w:val="left" w:pos="1701"/>
          <w:tab w:val="left" w:pos="2268"/>
          <w:tab w:val="left" w:pos="2835"/>
          <w:tab w:val="left" w:pos="3402"/>
        </w:tabs>
        <w:spacing w:after="120"/>
        <w:ind w:left="1701" w:hanging="1701"/>
        <w:jc w:val="both"/>
        <w:rPr>
          <w:rFonts w:ascii="Source Sans 3" w:hAnsi="Source Sans 3" w:cstheme="minorHAnsi"/>
          <w:b/>
          <w:bCs/>
        </w:rPr>
      </w:pPr>
      <w:r>
        <w:rPr>
          <w:rFonts w:ascii="Source Sans 3" w:hAnsi="Source Sans 3" w:cstheme="minorHAnsi"/>
          <w:b/>
        </w:rPr>
        <w:tab/>
      </w:r>
      <w:r>
        <w:rPr>
          <w:rFonts w:ascii="Source Sans 3" w:hAnsi="Source Sans 3" w:cstheme="minorHAnsi"/>
          <w:b/>
        </w:rPr>
        <w:tab/>
        <w:t>(c)</w:t>
      </w:r>
      <w:r>
        <w:rPr>
          <w:rFonts w:ascii="Source Sans 3" w:hAnsi="Source Sans 3" w:cstheme="minorHAnsi"/>
          <w:b/>
        </w:rPr>
        <w:tab/>
      </w:r>
      <w:r w:rsidRPr="00B5472A">
        <w:rPr>
          <w:rFonts w:ascii="Source Sans 3" w:hAnsi="Source Sans 3" w:cs="Arial"/>
          <w:b/>
          <w:bCs/>
          <w:i/>
          <w:iCs/>
          <w:szCs w:val="24"/>
        </w:rPr>
        <w:t>Shire of Jerramungup Local Government Property Local Law</w:t>
      </w:r>
      <w:r w:rsidRPr="00B5472A">
        <w:rPr>
          <w:rFonts w:ascii="Source Sans 3" w:hAnsi="Source Sans 3" w:cs="Arial"/>
          <w:b/>
          <w:bCs/>
          <w:szCs w:val="24"/>
        </w:rPr>
        <w:t xml:space="preserve"> published in the </w:t>
      </w:r>
      <w:r w:rsidRPr="00B5472A">
        <w:rPr>
          <w:rFonts w:ascii="Source Sans 3" w:hAnsi="Source Sans 3" w:cs="Arial"/>
          <w:b/>
          <w:bCs/>
          <w:i/>
          <w:iCs/>
          <w:szCs w:val="24"/>
        </w:rPr>
        <w:t>Government Gazette</w:t>
      </w:r>
      <w:r w:rsidRPr="00B5472A">
        <w:rPr>
          <w:rFonts w:ascii="Source Sans 3" w:hAnsi="Source Sans 3" w:cs="Arial"/>
          <w:b/>
          <w:bCs/>
          <w:szCs w:val="24"/>
        </w:rPr>
        <w:t xml:space="preserve"> on 2 December 2005.</w:t>
      </w:r>
    </w:p>
    <w:p w14:paraId="564EBEFA" w14:textId="7E677511" w:rsidR="00B5472A" w:rsidRPr="00B5472A" w:rsidRDefault="00B5472A" w:rsidP="00B5472A">
      <w:pPr>
        <w:tabs>
          <w:tab w:val="left" w:pos="567"/>
          <w:tab w:val="left" w:pos="1134"/>
          <w:tab w:val="left" w:pos="1701"/>
          <w:tab w:val="left" w:pos="2268"/>
          <w:tab w:val="left" w:pos="2835"/>
          <w:tab w:val="left" w:pos="3402"/>
          <w:tab w:val="left" w:pos="3969"/>
        </w:tabs>
        <w:spacing w:after="120"/>
        <w:ind w:left="1134" w:hanging="1134"/>
        <w:jc w:val="both"/>
        <w:rPr>
          <w:rFonts w:ascii="Source Sans 3" w:hAnsi="Source Sans 3" w:cs="Arial"/>
          <w:b/>
          <w:bCs/>
          <w:szCs w:val="24"/>
        </w:rPr>
      </w:pPr>
      <w:r w:rsidRPr="00B5472A">
        <w:rPr>
          <w:rFonts w:ascii="Source Sans 3" w:hAnsi="Source Sans 3" w:cs="Arial"/>
          <w:b/>
          <w:bCs/>
          <w:szCs w:val="24"/>
        </w:rPr>
        <w:tab/>
      </w:r>
      <w:r>
        <w:rPr>
          <w:rFonts w:ascii="Source Sans 3" w:hAnsi="Source Sans 3" w:cs="Arial"/>
          <w:b/>
          <w:bCs/>
          <w:szCs w:val="24"/>
        </w:rPr>
        <w:tab/>
      </w:r>
      <w:r w:rsidRPr="00B5472A">
        <w:rPr>
          <w:rFonts w:ascii="Source Sans 3" w:hAnsi="Source Sans 3" w:cs="Arial"/>
          <w:b/>
          <w:bCs/>
          <w:szCs w:val="24"/>
        </w:rPr>
        <w:t>Effect – to repeal existing local laws, establish necessary controls for public places, thoroughfares and local government property, provide for permitted and prohibited use and activities, and create offences for non-compliance.</w:t>
      </w:r>
    </w:p>
    <w:p w14:paraId="22904782"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
        </w:rPr>
      </w:pPr>
      <w:r>
        <w:rPr>
          <w:rFonts w:ascii="Source Sans 3" w:hAnsi="Source Sans 3" w:cstheme="minorHAnsi"/>
          <w:b/>
        </w:rPr>
        <w:t>2.</w:t>
      </w:r>
      <w:r>
        <w:rPr>
          <w:rFonts w:ascii="Source Sans 3" w:hAnsi="Source Sans 3" w:cstheme="minorHAnsi"/>
          <w:b/>
        </w:rPr>
        <w:tab/>
        <w:t xml:space="preserve">In accordance with the </w:t>
      </w:r>
      <w:r>
        <w:rPr>
          <w:rFonts w:ascii="Source Sans 3" w:hAnsi="Source Sans 3" w:cstheme="minorHAnsi"/>
          <w:b/>
          <w:i/>
          <w:iCs/>
        </w:rPr>
        <w:t>Local Government Act 1995</w:t>
      </w:r>
      <w:r>
        <w:rPr>
          <w:rFonts w:ascii="Source Sans 3" w:hAnsi="Source Sans 3" w:cstheme="minorHAnsi"/>
          <w:b/>
        </w:rPr>
        <w:t xml:space="preserve"> s.3.12(3), copies of the proposed local law be –</w:t>
      </w:r>
    </w:p>
    <w:p w14:paraId="141419D9" w14:textId="77777777" w:rsidR="00A060A5" w:rsidRDefault="00A060A5" w:rsidP="00B5472A">
      <w:pPr>
        <w:pStyle w:val="ListParagraph"/>
        <w:numPr>
          <w:ilvl w:val="0"/>
          <w:numId w:val="25"/>
        </w:numPr>
        <w:tabs>
          <w:tab w:val="left" w:pos="567"/>
          <w:tab w:val="left" w:pos="1134"/>
          <w:tab w:val="left" w:pos="1701"/>
          <w:tab w:val="left" w:pos="2268"/>
          <w:tab w:val="left" w:pos="2835"/>
          <w:tab w:val="left" w:pos="3402"/>
        </w:tabs>
        <w:spacing w:after="120"/>
        <w:ind w:left="1134" w:hanging="567"/>
        <w:jc w:val="both"/>
        <w:rPr>
          <w:rFonts w:ascii="Source Sans 3" w:hAnsi="Source Sans 3" w:cstheme="minorHAnsi"/>
          <w:b/>
        </w:rPr>
      </w:pPr>
      <w:r>
        <w:rPr>
          <w:rFonts w:ascii="Source Sans 3" w:hAnsi="Source Sans 3" w:cstheme="minorHAnsi"/>
          <w:b/>
        </w:rPr>
        <w:t>Sent to the Chief Executive Officer of the Department of Local Government, Industry Regulation and Safety;</w:t>
      </w:r>
    </w:p>
    <w:p w14:paraId="62306894" w14:textId="77777777" w:rsidR="00A060A5" w:rsidRPr="0058780C" w:rsidRDefault="00A060A5" w:rsidP="00A060A5">
      <w:pPr>
        <w:pStyle w:val="ListParagraph"/>
        <w:numPr>
          <w:ilvl w:val="0"/>
          <w:numId w:val="25"/>
        </w:numPr>
        <w:tabs>
          <w:tab w:val="left" w:pos="567"/>
          <w:tab w:val="left" w:pos="1134"/>
          <w:tab w:val="left" w:pos="1701"/>
          <w:tab w:val="left" w:pos="2268"/>
          <w:tab w:val="left" w:pos="2835"/>
          <w:tab w:val="left" w:pos="3402"/>
        </w:tabs>
        <w:spacing w:after="120"/>
        <w:ind w:hanging="723"/>
        <w:jc w:val="both"/>
        <w:rPr>
          <w:rFonts w:ascii="Source Sans 3" w:hAnsi="Source Sans 3" w:cstheme="minorHAnsi"/>
          <w:b/>
        </w:rPr>
      </w:pPr>
      <w:r>
        <w:rPr>
          <w:rFonts w:ascii="Source Sans 3" w:hAnsi="Source Sans 3" w:cstheme="minorHAnsi"/>
          <w:b/>
        </w:rPr>
        <w:t>Made available to any other person requesting a copy.</w:t>
      </w:r>
    </w:p>
    <w:p w14:paraId="7628F24B" w14:textId="77777777" w:rsidR="00A060A5" w:rsidRDefault="00A060A5" w:rsidP="00A060A5">
      <w:pPr>
        <w:tabs>
          <w:tab w:val="left" w:pos="567"/>
          <w:tab w:val="left" w:pos="1134"/>
          <w:tab w:val="left" w:pos="1701"/>
          <w:tab w:val="left" w:pos="2268"/>
          <w:tab w:val="left" w:pos="2835"/>
          <w:tab w:val="left" w:pos="3402"/>
        </w:tabs>
        <w:spacing w:after="120"/>
        <w:ind w:left="567" w:hanging="567"/>
        <w:jc w:val="both"/>
        <w:rPr>
          <w:rFonts w:ascii="Source Sans 3" w:hAnsi="Source Sans 3" w:cstheme="minorHAnsi"/>
          <w:bCs/>
        </w:rPr>
      </w:pPr>
    </w:p>
    <w:p w14:paraId="5B209FD2" w14:textId="77777777" w:rsidR="00310942" w:rsidRDefault="00310942" w:rsidP="00310942">
      <w:pPr>
        <w:tabs>
          <w:tab w:val="left" w:pos="567"/>
          <w:tab w:val="left" w:pos="1134"/>
          <w:tab w:val="left" w:pos="1701"/>
          <w:tab w:val="left" w:pos="2268"/>
          <w:tab w:val="left" w:pos="2835"/>
          <w:tab w:val="left" w:pos="3402"/>
          <w:tab w:val="left" w:pos="3969"/>
        </w:tabs>
        <w:spacing w:after="120"/>
        <w:jc w:val="both"/>
        <w:rPr>
          <w:rFonts w:ascii="Source Sans 3" w:hAnsi="Source Sans 3" w:cs="Arial"/>
          <w:szCs w:val="24"/>
        </w:rPr>
      </w:pPr>
    </w:p>
    <w:p w14:paraId="5B0A4847"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E19341D"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4C96B82"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B82BEBC" w14:textId="42D7EE4E" w:rsidR="00587806" w:rsidRDefault="00587806">
      <w:pPr>
        <w:rPr>
          <w:rFonts w:ascii="Source Sans 3" w:hAnsi="Source Sans 3"/>
        </w:rPr>
      </w:pPr>
      <w:r>
        <w:rPr>
          <w:rFonts w:ascii="Source Sans 3" w:hAnsi="Source Sans 3"/>
        </w:rPr>
        <w:br w:type="page"/>
      </w:r>
    </w:p>
    <w:p w14:paraId="70DE04F8"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ED73133" w14:textId="7098A1AA" w:rsidR="00587806" w:rsidRPr="00574830" w:rsidRDefault="00587806" w:rsidP="00587806">
      <w:pPr>
        <w:pStyle w:val="Agendaitemheading"/>
      </w:pPr>
      <w:bookmarkStart w:id="43" w:name="_Toc235701441"/>
      <w:r>
        <w:t>13</w:t>
      </w:r>
      <w:r w:rsidRPr="00574830">
        <w:t>.0</w:t>
      </w:r>
      <w:r w:rsidRPr="00574830">
        <w:tab/>
      </w:r>
      <w:r>
        <w:t>matters for which the meeting may be closed</w:t>
      </w:r>
      <w:bookmarkEnd w:id="43"/>
    </w:p>
    <w:p w14:paraId="324606D4"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B9F4901"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60BBB0CE" w14:textId="35B6FEC9" w:rsidR="00587806" w:rsidRPr="00574830" w:rsidRDefault="00587806" w:rsidP="00587806">
      <w:pPr>
        <w:pStyle w:val="Agendaitemheading"/>
      </w:pPr>
      <w:bookmarkStart w:id="44" w:name="_Toc235701442"/>
      <w:r>
        <w:t>14</w:t>
      </w:r>
      <w:r w:rsidRPr="00574830">
        <w:t>.0</w:t>
      </w:r>
      <w:r w:rsidRPr="00574830">
        <w:tab/>
      </w:r>
      <w:r>
        <w:t>motions of which previous notice has been given</w:t>
      </w:r>
      <w:bookmarkEnd w:id="44"/>
    </w:p>
    <w:p w14:paraId="3AF42262"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2CD66A00"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0E80179F" w14:textId="2CD8FB1B" w:rsidR="00587806" w:rsidRPr="00574830" w:rsidRDefault="00587806" w:rsidP="00587806">
      <w:pPr>
        <w:pStyle w:val="Agendaitemheading"/>
      </w:pPr>
      <w:bookmarkStart w:id="45" w:name="_Toc235701443"/>
      <w:r>
        <w:t>15.</w:t>
      </w:r>
      <w:r w:rsidRPr="00574830">
        <w:t>0</w:t>
      </w:r>
      <w:r w:rsidRPr="00574830">
        <w:tab/>
      </w:r>
      <w:r>
        <w:t>new business of an urgent nature introduced by decision of the council</w:t>
      </w:r>
      <w:bookmarkEnd w:id="45"/>
    </w:p>
    <w:p w14:paraId="23DE634F"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59F8ACA"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1B25F794" w14:textId="6FFEB172" w:rsidR="00587806" w:rsidRPr="00574830" w:rsidRDefault="00587806" w:rsidP="00587806">
      <w:pPr>
        <w:pStyle w:val="Agendaitemheading"/>
      </w:pPr>
      <w:bookmarkStart w:id="46" w:name="_Toc235701444"/>
      <w:r>
        <w:t>16</w:t>
      </w:r>
      <w:r w:rsidRPr="00574830">
        <w:t>.0</w:t>
      </w:r>
      <w:r w:rsidRPr="00574830">
        <w:tab/>
      </w:r>
      <w:r>
        <w:t>closure</w:t>
      </w:r>
      <w:bookmarkEnd w:id="46"/>
    </w:p>
    <w:p w14:paraId="6CB1E3E6"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34052932" w14:textId="7D0FEFBB" w:rsidR="00587806" w:rsidRPr="00704FF3" w:rsidRDefault="00587806" w:rsidP="00587806">
      <w:pPr>
        <w:pStyle w:val="Agendasubitem"/>
      </w:pPr>
      <w:bookmarkStart w:id="47" w:name="_Toc235701445"/>
      <w:r>
        <w:t>16.1</w:t>
      </w:r>
      <w:r w:rsidRPr="00704FF3">
        <w:tab/>
      </w:r>
      <w:r>
        <w:t>DATE OF NEXT MEETING</w:t>
      </w:r>
      <w:bookmarkEnd w:id="47"/>
    </w:p>
    <w:p w14:paraId="0D1E011F" w14:textId="5461656E" w:rsidR="00587806" w:rsidRDefault="00587806" w:rsidP="00587806">
      <w:pPr>
        <w:tabs>
          <w:tab w:val="left" w:pos="567"/>
          <w:tab w:val="left" w:pos="1134"/>
          <w:tab w:val="left" w:pos="1701"/>
          <w:tab w:val="left" w:pos="2268"/>
          <w:tab w:val="left" w:pos="2835"/>
          <w:tab w:val="left" w:pos="3402"/>
          <w:tab w:val="left" w:pos="3969"/>
          <w:tab w:val="right" w:pos="10490"/>
        </w:tabs>
        <w:spacing w:after="120"/>
        <w:ind w:left="567" w:hanging="567"/>
        <w:rPr>
          <w:rFonts w:ascii="Source Sans 3" w:hAnsi="Source Sans 3"/>
        </w:rPr>
      </w:pPr>
      <w:r>
        <w:rPr>
          <w:rFonts w:ascii="Source Sans 3" w:hAnsi="Source Sans 3"/>
        </w:rPr>
        <w:tab/>
        <w:t>The next ordinary meeting of Council will be held on Tuesday, 1 September 2026, commencing at 1.00pm, in the Sports Club, Bremer Bay.</w:t>
      </w:r>
    </w:p>
    <w:p w14:paraId="35256D18"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385A00C" w14:textId="47B818DF" w:rsidR="00587806" w:rsidRPr="00704FF3" w:rsidRDefault="00587806" w:rsidP="00587806">
      <w:pPr>
        <w:pStyle w:val="Agendasubitem"/>
      </w:pPr>
      <w:bookmarkStart w:id="48" w:name="_Toc235701446"/>
      <w:r>
        <w:t>16.2</w:t>
      </w:r>
      <w:r w:rsidRPr="00704FF3">
        <w:tab/>
      </w:r>
      <w:r>
        <w:t>CLOSURE OF MEETING</w:t>
      </w:r>
      <w:bookmarkEnd w:id="48"/>
    </w:p>
    <w:p w14:paraId="0CA1A421" w14:textId="178B1AD2"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ab/>
        <w:t>The Presiding Member closed the meeting at ...........pm.</w:t>
      </w:r>
    </w:p>
    <w:p w14:paraId="591ECD64" w14:textId="77777777" w:rsidR="00367D62" w:rsidRDefault="00367D62"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5EB60852"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6A27104F"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bl>
      <w:tblPr>
        <w:tblStyle w:val="TableGrid"/>
        <w:tblW w:w="0" w:type="auto"/>
        <w:tblLook w:val="04A0" w:firstRow="1" w:lastRow="0" w:firstColumn="1" w:lastColumn="0" w:noHBand="0" w:noVBand="1"/>
      </w:tblPr>
      <w:tblGrid>
        <w:gridCol w:w="5505"/>
        <w:gridCol w:w="19"/>
        <w:gridCol w:w="4932"/>
      </w:tblGrid>
      <w:tr w:rsidR="00587806" w14:paraId="71422C1A" w14:textId="6264EADE" w:rsidTr="007F5916">
        <w:tc>
          <w:tcPr>
            <w:tcW w:w="5505" w:type="dxa"/>
            <w:tcBorders>
              <w:bottom w:val="nil"/>
              <w:right w:val="nil"/>
            </w:tcBorders>
          </w:tcPr>
          <w:p w14:paraId="248DB123"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These minutes were confirmed at a meeting held</w:t>
            </w:r>
          </w:p>
          <w:p w14:paraId="2D92BBFA" w14:textId="19D9FDA5" w:rsidR="007F5916" w:rsidRDefault="007F591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c>
          <w:tcPr>
            <w:tcW w:w="4951" w:type="dxa"/>
            <w:gridSpan w:val="2"/>
            <w:tcBorders>
              <w:left w:val="nil"/>
              <w:bottom w:val="nil"/>
            </w:tcBorders>
          </w:tcPr>
          <w:p w14:paraId="54933BAF"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r>
      <w:tr w:rsidR="00587806" w14:paraId="0A25582E" w14:textId="2F659E23" w:rsidTr="007F5916">
        <w:tc>
          <w:tcPr>
            <w:tcW w:w="5505" w:type="dxa"/>
            <w:tcBorders>
              <w:top w:val="nil"/>
              <w:bottom w:val="nil"/>
              <w:right w:val="nil"/>
            </w:tcBorders>
          </w:tcPr>
          <w:p w14:paraId="12A2C9D3" w14:textId="1B80359A" w:rsidR="00587806" w:rsidRDefault="007F591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roofErr w:type="gramStart"/>
            <w:r>
              <w:rPr>
                <w:rFonts w:ascii="Source Sans 3" w:hAnsi="Source Sans 3"/>
              </w:rPr>
              <w:t>Date:_</w:t>
            </w:r>
            <w:proofErr w:type="gramEnd"/>
            <w:r>
              <w:rPr>
                <w:rFonts w:ascii="Source Sans 3" w:hAnsi="Source Sans 3"/>
              </w:rPr>
              <w:t>______________________________________</w:t>
            </w:r>
          </w:p>
        </w:tc>
        <w:tc>
          <w:tcPr>
            <w:tcW w:w="4951" w:type="dxa"/>
            <w:gridSpan w:val="2"/>
            <w:tcBorders>
              <w:top w:val="nil"/>
              <w:left w:val="nil"/>
              <w:bottom w:val="nil"/>
            </w:tcBorders>
          </w:tcPr>
          <w:p w14:paraId="68707E54"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r>
      <w:tr w:rsidR="00587806" w14:paraId="0CF21D42" w14:textId="3EAB3FA5" w:rsidTr="007F5916">
        <w:tc>
          <w:tcPr>
            <w:tcW w:w="5505" w:type="dxa"/>
            <w:tcBorders>
              <w:top w:val="nil"/>
              <w:bottom w:val="nil"/>
              <w:right w:val="nil"/>
            </w:tcBorders>
          </w:tcPr>
          <w:p w14:paraId="55B49CD9"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c>
          <w:tcPr>
            <w:tcW w:w="4951" w:type="dxa"/>
            <w:gridSpan w:val="2"/>
            <w:tcBorders>
              <w:top w:val="nil"/>
              <w:left w:val="nil"/>
              <w:bottom w:val="nil"/>
            </w:tcBorders>
          </w:tcPr>
          <w:p w14:paraId="4AB582B2"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r>
      <w:tr w:rsidR="00587806" w14:paraId="584A7ECE" w14:textId="3063B3C4" w:rsidTr="007F5916">
        <w:tc>
          <w:tcPr>
            <w:tcW w:w="5505" w:type="dxa"/>
            <w:tcBorders>
              <w:top w:val="nil"/>
              <w:bottom w:val="nil"/>
              <w:right w:val="nil"/>
            </w:tcBorders>
          </w:tcPr>
          <w:p w14:paraId="3F591A15" w14:textId="26FEF8FC"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Signed:</w:t>
            </w:r>
            <w:r w:rsidR="007F5916">
              <w:rPr>
                <w:rFonts w:ascii="Source Sans 3" w:hAnsi="Source Sans 3"/>
              </w:rPr>
              <w:t xml:space="preserve"> _____________________________________</w:t>
            </w:r>
          </w:p>
        </w:tc>
        <w:tc>
          <w:tcPr>
            <w:tcW w:w="4951" w:type="dxa"/>
            <w:gridSpan w:val="2"/>
            <w:tcBorders>
              <w:top w:val="nil"/>
              <w:left w:val="nil"/>
              <w:bottom w:val="nil"/>
            </w:tcBorders>
          </w:tcPr>
          <w:p w14:paraId="7BF43C84"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r>
      <w:tr w:rsidR="007F5916" w14:paraId="4B8ADCA1" w14:textId="63C29DBF" w:rsidTr="007F5916">
        <w:tc>
          <w:tcPr>
            <w:tcW w:w="10456" w:type="dxa"/>
            <w:gridSpan w:val="3"/>
            <w:tcBorders>
              <w:top w:val="nil"/>
              <w:bottom w:val="nil"/>
            </w:tcBorders>
          </w:tcPr>
          <w:p w14:paraId="3C2A83BA" w14:textId="532311A1" w:rsidR="007F5916" w:rsidRDefault="007F591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r>
              <w:rPr>
                <w:rFonts w:ascii="Source Sans 3" w:hAnsi="Source Sans 3"/>
              </w:rPr>
              <w:t>Presiding Person at the meeting at which these minutes were confirmed.</w:t>
            </w:r>
          </w:p>
        </w:tc>
      </w:tr>
      <w:tr w:rsidR="007F5916" w14:paraId="33B93E96" w14:textId="77777777" w:rsidTr="007F5916">
        <w:tc>
          <w:tcPr>
            <w:tcW w:w="5524" w:type="dxa"/>
            <w:gridSpan w:val="2"/>
            <w:tcBorders>
              <w:top w:val="nil"/>
              <w:right w:val="nil"/>
            </w:tcBorders>
          </w:tcPr>
          <w:p w14:paraId="7BB1E838" w14:textId="77777777" w:rsidR="007F5916" w:rsidRDefault="007F591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p w14:paraId="10B5754F" w14:textId="1C6221A8" w:rsidR="007F5916" w:rsidRDefault="007F591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roofErr w:type="gramStart"/>
            <w:r>
              <w:rPr>
                <w:rFonts w:ascii="Source Sans 3" w:hAnsi="Source Sans 3"/>
              </w:rPr>
              <w:t>Date:_</w:t>
            </w:r>
            <w:proofErr w:type="gramEnd"/>
            <w:r>
              <w:rPr>
                <w:rFonts w:ascii="Source Sans 3" w:hAnsi="Source Sans 3"/>
              </w:rPr>
              <w:t>______________________________________</w:t>
            </w:r>
          </w:p>
          <w:p w14:paraId="16191981" w14:textId="20AFB124" w:rsidR="007F5916" w:rsidRDefault="007F591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c>
          <w:tcPr>
            <w:tcW w:w="4932" w:type="dxa"/>
            <w:tcBorders>
              <w:top w:val="nil"/>
              <w:left w:val="nil"/>
            </w:tcBorders>
          </w:tcPr>
          <w:p w14:paraId="4FB37C6D" w14:textId="37320C92" w:rsidR="007F5916" w:rsidRDefault="007F591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tc>
      </w:tr>
    </w:tbl>
    <w:p w14:paraId="40BFD13F" w14:textId="77777777" w:rsidR="00587806" w:rsidRDefault="00587806" w:rsidP="009625A1">
      <w:pPr>
        <w:tabs>
          <w:tab w:val="left" w:pos="567"/>
          <w:tab w:val="left" w:pos="1134"/>
          <w:tab w:val="left" w:pos="1701"/>
          <w:tab w:val="left" w:pos="2268"/>
          <w:tab w:val="left" w:pos="2835"/>
          <w:tab w:val="left" w:pos="3402"/>
          <w:tab w:val="left" w:pos="3969"/>
          <w:tab w:val="right" w:pos="10490"/>
        </w:tabs>
        <w:spacing w:after="120"/>
        <w:rPr>
          <w:rFonts w:ascii="Source Sans 3" w:hAnsi="Source Sans 3"/>
        </w:rPr>
      </w:pPr>
    </w:p>
    <w:sectPr w:rsidR="00587806" w:rsidSect="005E215E">
      <w:footerReference w:type="default" r:id="rId12"/>
      <w:headerReference w:type="first" r:id="rId13"/>
      <w:footerReference w:type="first" r:id="rId14"/>
      <w:pgSz w:w="11906" w:h="16838"/>
      <w:pgMar w:top="720" w:right="720" w:bottom="720" w:left="720" w:header="708" w:footer="22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EAF2F" w14:textId="77777777" w:rsidR="00280A10" w:rsidRDefault="00280A10" w:rsidP="00B65EF3">
      <w:pPr>
        <w:spacing w:after="0" w:line="240" w:lineRule="auto"/>
      </w:pPr>
      <w:r>
        <w:separator/>
      </w:r>
    </w:p>
  </w:endnote>
  <w:endnote w:type="continuationSeparator" w:id="0">
    <w:p w14:paraId="4564B724" w14:textId="77777777" w:rsidR="00280A10" w:rsidRDefault="00280A10" w:rsidP="00B65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3 Black">
    <w:altName w:val="Calibri"/>
    <w:panose1 w:val="020B0303030403020204"/>
    <w:charset w:val="00"/>
    <w:family w:val="swiss"/>
    <w:pitch w:val="variable"/>
    <w:sig w:usb0="E00002FF" w:usb1="00002003" w:usb2="00000000" w:usb3="00000000" w:csb0="0000019F" w:csb1="00000000"/>
  </w:font>
  <w:font w:name="Source Sans 3 SemiBold">
    <w:altName w:val="Calibri"/>
    <w:panose1 w:val="020B0303030403020204"/>
    <w:charset w:val="00"/>
    <w:family w:val="swiss"/>
    <w:pitch w:val="variable"/>
    <w:sig w:usb0="E00002FF" w:usb1="00002003" w:usb2="00000000" w:usb3="00000000" w:csb0="0000019F" w:csb1="00000000"/>
  </w:font>
  <w:font w:name="Source Sans 3">
    <w:panose1 w:val="020B0303030403020204"/>
    <w:charset w:val="00"/>
    <w:family w:val="swiss"/>
    <w:pitch w:val="variable"/>
    <w:sig w:usb0="E00002FF" w:usb1="00002003" w:usb2="00000000" w:usb3="00000000" w:csb0="0000019F" w:csb1="00000000"/>
  </w:font>
  <w:font w:name="Sansita Black">
    <w:altName w:val="Calibri"/>
    <w:panose1 w:val="03060A02030902020506"/>
    <w:charset w:val="00"/>
    <w:family w:val="script"/>
    <w:pitch w:val="variable"/>
    <w:sig w:usb0="00000007" w:usb1="00000000" w:usb2="00000000" w:usb3="00000000" w:csb0="00000093" w:csb1="00000000"/>
  </w:font>
  <w:font w:name="Source Sans 3 Light">
    <w:altName w:val="Calibri"/>
    <w:panose1 w:val="020B0303030403020204"/>
    <w:charset w:val="00"/>
    <w:family w:val="swiss"/>
    <w:pitch w:val="variable"/>
    <w:sig w:usb0="E00002FF" w:usb1="00002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B40C" w14:textId="5E733F94" w:rsidR="00B65EF3" w:rsidRDefault="00B44B6B" w:rsidP="00B44B6B">
    <w:pPr>
      <w:pStyle w:val="Footer"/>
      <w:tabs>
        <w:tab w:val="clear" w:pos="9026"/>
        <w:tab w:val="right" w:pos="10466"/>
      </w:tabs>
    </w:pPr>
    <w:r>
      <w:t>Agenda – Ordinary Meeting of Council – 29 July 2026</w:t>
    </w:r>
    <w:r>
      <w:tab/>
      <w:t>Page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F06C" w14:textId="71CA30FD" w:rsidR="007F5916" w:rsidRDefault="00A8021E">
    <w:pPr>
      <w:pStyle w:val="Footer"/>
    </w:pPr>
    <w:r>
      <w:rPr>
        <w:noProof/>
      </w:rPr>
      <w:drawing>
        <wp:anchor distT="0" distB="0" distL="114300" distR="114300" simplePos="0" relativeHeight="251665408" behindDoc="1" locked="0" layoutInCell="1" allowOverlap="1" wp14:anchorId="74C657DD" wp14:editId="390F2D52">
          <wp:simplePos x="0" y="0"/>
          <wp:positionH relativeFrom="page">
            <wp:align>left</wp:align>
          </wp:positionH>
          <wp:positionV relativeFrom="page">
            <wp:align>bottom</wp:align>
          </wp:positionV>
          <wp:extent cx="7369175" cy="1187450"/>
          <wp:effectExtent l="0" t="0" r="3175" b="0"/>
          <wp:wrapNone/>
          <wp:docPr id="1259271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917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882741"/>
      <w:docPartObj>
        <w:docPartGallery w:val="Page Numbers (Bottom of Page)"/>
        <w:docPartUnique/>
      </w:docPartObj>
    </w:sdtPr>
    <w:sdtEndPr>
      <w:rPr>
        <w:noProof/>
      </w:rPr>
    </w:sdtEndPr>
    <w:sdtContent>
      <w:p w14:paraId="10A3D120" w14:textId="7DA46B69" w:rsidR="005E215E" w:rsidRDefault="005E21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261248"/>
      <w:docPartObj>
        <w:docPartGallery w:val="Page Numbers (Bottom of Page)"/>
        <w:docPartUnique/>
      </w:docPartObj>
    </w:sdtPr>
    <w:sdtEndPr>
      <w:rPr>
        <w:noProof/>
      </w:rPr>
    </w:sdtEndPr>
    <w:sdtContent>
      <w:p w14:paraId="41215FDA" w14:textId="65557FCD" w:rsidR="005E215E" w:rsidRDefault="005E21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CE7E18" w14:textId="3812B7C9" w:rsidR="00846B1E" w:rsidRDefault="00846B1E" w:rsidP="00846B1E">
    <w:pPr>
      <w:pStyle w:val="Footer"/>
      <w:tabs>
        <w:tab w:val="clear" w:pos="9026"/>
        <w:tab w:val="right" w:pos="104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C54D4" w14:textId="77777777" w:rsidR="00280A10" w:rsidRDefault="00280A10" w:rsidP="00B65EF3">
      <w:pPr>
        <w:spacing w:after="0" w:line="240" w:lineRule="auto"/>
      </w:pPr>
      <w:r>
        <w:separator/>
      </w:r>
    </w:p>
  </w:footnote>
  <w:footnote w:type="continuationSeparator" w:id="0">
    <w:p w14:paraId="465A5D90" w14:textId="77777777" w:rsidR="00280A10" w:rsidRDefault="00280A10" w:rsidP="00B65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D0B5" w14:textId="20374AA8" w:rsidR="005E1AD3" w:rsidRDefault="005E1AD3">
    <w:pPr>
      <w:pStyle w:val="Header"/>
    </w:pPr>
    <w:r>
      <w:rPr>
        <w:noProof/>
      </w:rPr>
      <w:drawing>
        <wp:anchor distT="0" distB="0" distL="114300" distR="114300" simplePos="0" relativeHeight="251663360" behindDoc="1" locked="0" layoutInCell="1" allowOverlap="1" wp14:anchorId="0437D492" wp14:editId="779BE423">
          <wp:simplePos x="0" y="0"/>
          <wp:positionH relativeFrom="margin">
            <wp:posOffset>-152400</wp:posOffset>
          </wp:positionH>
          <wp:positionV relativeFrom="paragraph">
            <wp:posOffset>-400685</wp:posOffset>
          </wp:positionV>
          <wp:extent cx="7362825" cy="1753015"/>
          <wp:effectExtent l="0" t="0" r="0" b="0"/>
          <wp:wrapNone/>
          <wp:docPr id="1245363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95318" name="Picture 437095318"/>
                  <pic:cNvPicPr/>
                </pic:nvPicPr>
                <pic:blipFill>
                  <a:blip r:embed="rId1">
                    <a:extLst>
                      <a:ext uri="{28A0092B-C50C-407E-A947-70E740481C1C}">
                        <a14:useLocalDpi xmlns:a14="http://schemas.microsoft.com/office/drawing/2010/main" val="0"/>
                      </a:ext>
                    </a:extLst>
                  </a:blip>
                  <a:stretch>
                    <a:fillRect/>
                  </a:stretch>
                </pic:blipFill>
                <pic:spPr>
                  <a:xfrm>
                    <a:off x="0" y="0"/>
                    <a:ext cx="7362825" cy="17530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08C1" w14:textId="2CC98F31" w:rsidR="007F5916" w:rsidRDefault="007F5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4A3B"/>
    <w:multiLevelType w:val="hybridMultilevel"/>
    <w:tmpl w:val="F0023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50090E"/>
    <w:multiLevelType w:val="hybridMultilevel"/>
    <w:tmpl w:val="2FECEE94"/>
    <w:lvl w:ilvl="0" w:tplc="BB1A607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9423EAE"/>
    <w:multiLevelType w:val="hybridMultilevel"/>
    <w:tmpl w:val="EDC4FE96"/>
    <w:lvl w:ilvl="0" w:tplc="AF721FF8">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 w15:restartNumberingAfterBreak="0">
    <w:nsid w:val="1D533B13"/>
    <w:multiLevelType w:val="hybridMultilevel"/>
    <w:tmpl w:val="4A121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3A4170"/>
    <w:multiLevelType w:val="hybridMultilevel"/>
    <w:tmpl w:val="371EC55C"/>
    <w:lvl w:ilvl="0" w:tplc="CE74ACB0">
      <w:start w:val="1"/>
      <w:numFmt w:val="lowerLetter"/>
      <w:lvlText w:val="(%1)"/>
      <w:lvlJc w:val="left"/>
      <w:pPr>
        <w:ind w:left="1080" w:hanging="360"/>
      </w:pPr>
      <w:rPr>
        <w:rFonts w:ascii="Arial" w:hAnsi="Arial" w:hint="default"/>
        <w:b w:val="0"/>
        <w:i w:val="0"/>
        <w:caps w:val="0"/>
        <w:strike w:val="0"/>
        <w:dstrike w:val="0"/>
        <w:vanish w:val="0"/>
        <w:sz w:val="20"/>
        <w:vertAlign w:val="baseli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F82720F"/>
    <w:multiLevelType w:val="hybridMultilevel"/>
    <w:tmpl w:val="D5DC05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219167AD"/>
    <w:multiLevelType w:val="hybridMultilevel"/>
    <w:tmpl w:val="5E961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F020BB"/>
    <w:multiLevelType w:val="hybridMultilevel"/>
    <w:tmpl w:val="BE7C2AB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70C2DA7"/>
    <w:multiLevelType w:val="hybridMultilevel"/>
    <w:tmpl w:val="4AECA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317AEC"/>
    <w:multiLevelType w:val="hybridMultilevel"/>
    <w:tmpl w:val="347835F6"/>
    <w:lvl w:ilvl="0" w:tplc="E4AE8E44">
      <w:start w:val="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6770BB"/>
    <w:multiLevelType w:val="multilevel"/>
    <w:tmpl w:val="05E8F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837A25"/>
    <w:multiLevelType w:val="hybridMultilevel"/>
    <w:tmpl w:val="8662FBD4"/>
    <w:lvl w:ilvl="0" w:tplc="0C090003">
      <w:start w:val="1"/>
      <w:numFmt w:val="bullet"/>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34FE21F0"/>
    <w:multiLevelType w:val="hybridMultilevel"/>
    <w:tmpl w:val="78E2E2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B3577B"/>
    <w:multiLevelType w:val="hybridMultilevel"/>
    <w:tmpl w:val="B6068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295679"/>
    <w:multiLevelType w:val="hybridMultilevel"/>
    <w:tmpl w:val="383A60D8"/>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15" w15:restartNumberingAfterBreak="0">
    <w:nsid w:val="42476AA5"/>
    <w:multiLevelType w:val="hybridMultilevel"/>
    <w:tmpl w:val="1CCE4CE0"/>
    <w:lvl w:ilvl="0" w:tplc="E0DE65D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4383283D"/>
    <w:multiLevelType w:val="hybridMultilevel"/>
    <w:tmpl w:val="B2BA15D0"/>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17" w15:restartNumberingAfterBreak="0">
    <w:nsid w:val="45B21370"/>
    <w:multiLevelType w:val="hybridMultilevel"/>
    <w:tmpl w:val="C3DA3954"/>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18" w15:restartNumberingAfterBreak="0">
    <w:nsid w:val="465E40A6"/>
    <w:multiLevelType w:val="hybridMultilevel"/>
    <w:tmpl w:val="E9249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623079"/>
    <w:multiLevelType w:val="hybridMultilevel"/>
    <w:tmpl w:val="AD482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19690E"/>
    <w:multiLevelType w:val="hybridMultilevel"/>
    <w:tmpl w:val="23E205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3E664DE"/>
    <w:multiLevelType w:val="hybridMultilevel"/>
    <w:tmpl w:val="D614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004959"/>
    <w:multiLevelType w:val="hybridMultilevel"/>
    <w:tmpl w:val="23F4C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D6557E"/>
    <w:multiLevelType w:val="multilevel"/>
    <w:tmpl w:val="772C438C"/>
    <w:styleLink w:val="Agenda"/>
    <w:lvl w:ilvl="0">
      <w:start w:val="1"/>
      <w:numFmt w:val="decimal"/>
      <w:lvlText w:val="%1."/>
      <w:lvlJc w:val="left"/>
      <w:pPr>
        <w:ind w:left="567" w:hanging="567"/>
      </w:pPr>
      <w:rPr>
        <w:rFonts w:ascii="Arial" w:hAnsi="Arial" w:cs="Times New Roman" w:hint="default"/>
        <w:b w:val="0"/>
        <w:i w:val="0"/>
        <w:strike w:val="0"/>
        <w:dstrike w:val="0"/>
        <w:color w:val="auto"/>
        <w:sz w:val="24"/>
        <w:u w:val="none"/>
        <w:effect w:val="none"/>
      </w:rPr>
    </w:lvl>
    <w:lvl w:ilvl="1">
      <w:start w:val="1"/>
      <w:numFmt w:val="lowerLetter"/>
      <w:lvlText w:val="%2)"/>
      <w:lvlJc w:val="left"/>
      <w:pPr>
        <w:ind w:left="1077" w:hanging="510"/>
      </w:pPr>
      <w:rPr>
        <w:rFonts w:asciiTheme="minorHAnsi" w:eastAsiaTheme="minorEastAsia" w:hAnsiTheme="minorHAnsi" w:cstheme="minorHAnsi"/>
        <w:b w:val="0"/>
        <w:i w:val="0"/>
        <w:color w:val="auto"/>
        <w:sz w:val="24"/>
      </w:rPr>
    </w:lvl>
    <w:lvl w:ilvl="2">
      <w:start w:val="1"/>
      <w:numFmt w:val="lowerRoman"/>
      <w:lvlText w:val="%3)"/>
      <w:lvlJc w:val="left"/>
      <w:pPr>
        <w:ind w:left="1588" w:hanging="511"/>
      </w:pPr>
      <w:rPr>
        <w:rFonts w:ascii="Arial" w:hAnsi="Arial" w:cs="Times New Roman" w:hint="default"/>
        <w:b w:val="0"/>
        <w:i w:val="0"/>
        <w:color w:val="auto"/>
        <w:sz w:val="24"/>
      </w:rPr>
    </w:lvl>
    <w:lvl w:ilvl="3">
      <w:start w:val="1"/>
      <w:numFmt w:val="decimal"/>
      <w:lvlText w:val="(%4)"/>
      <w:lvlJc w:val="left"/>
      <w:pPr>
        <w:ind w:left="1440" w:hanging="360"/>
      </w:pPr>
      <w:rPr>
        <w:rFonts w:ascii="Arial" w:hAnsi="Arial" w:cs="Times New Roman" w:hint="default"/>
        <w:b w:val="0"/>
        <w:i w:val="0"/>
        <w:strike w:val="0"/>
        <w:dstrike w:val="0"/>
        <w:color w:val="auto"/>
        <w:sz w:val="24"/>
        <w:u w:val="none"/>
        <w:effect w:val="no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7834C0"/>
    <w:multiLevelType w:val="hybridMultilevel"/>
    <w:tmpl w:val="E82ECDB2"/>
    <w:lvl w:ilvl="0" w:tplc="9950290A">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4491DF0"/>
    <w:multiLevelType w:val="hybridMultilevel"/>
    <w:tmpl w:val="7AB4DE74"/>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6" w15:restartNumberingAfterBreak="0">
    <w:nsid w:val="6B9202E6"/>
    <w:multiLevelType w:val="multilevel"/>
    <w:tmpl w:val="AE14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BC2B24"/>
    <w:multiLevelType w:val="hybridMultilevel"/>
    <w:tmpl w:val="733AE46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594C3A"/>
    <w:multiLevelType w:val="multilevel"/>
    <w:tmpl w:val="772C438C"/>
    <w:numStyleLink w:val="Agenda"/>
  </w:abstractNum>
  <w:abstractNum w:abstractNumId="29" w15:restartNumberingAfterBreak="0">
    <w:nsid w:val="6EE633D2"/>
    <w:multiLevelType w:val="hybridMultilevel"/>
    <w:tmpl w:val="E1C27922"/>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0" w15:restartNumberingAfterBreak="0">
    <w:nsid w:val="74BA5C71"/>
    <w:multiLevelType w:val="multilevel"/>
    <w:tmpl w:val="64B6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136994"/>
    <w:multiLevelType w:val="hybridMultilevel"/>
    <w:tmpl w:val="3EDCD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EF0080"/>
    <w:multiLevelType w:val="multilevel"/>
    <w:tmpl w:val="DE9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242479">
    <w:abstractNumId w:val="19"/>
  </w:num>
  <w:num w:numId="2" w16cid:durableId="1553927706">
    <w:abstractNumId w:val="6"/>
  </w:num>
  <w:num w:numId="3" w16cid:durableId="1349137434">
    <w:abstractNumId w:val="32"/>
  </w:num>
  <w:num w:numId="4" w16cid:durableId="1262253635">
    <w:abstractNumId w:val="30"/>
  </w:num>
  <w:num w:numId="5" w16cid:durableId="1198858249">
    <w:abstractNumId w:val="13"/>
  </w:num>
  <w:num w:numId="6" w16cid:durableId="989943690">
    <w:abstractNumId w:val="26"/>
  </w:num>
  <w:num w:numId="7" w16cid:durableId="1950774351">
    <w:abstractNumId w:val="17"/>
  </w:num>
  <w:num w:numId="8" w16cid:durableId="1054307453">
    <w:abstractNumId w:val="16"/>
  </w:num>
  <w:num w:numId="9" w16cid:durableId="113524742">
    <w:abstractNumId w:val="29"/>
  </w:num>
  <w:num w:numId="10" w16cid:durableId="1508205722">
    <w:abstractNumId w:val="18"/>
  </w:num>
  <w:num w:numId="11" w16cid:durableId="286204049">
    <w:abstractNumId w:val="5"/>
  </w:num>
  <w:num w:numId="12" w16cid:durableId="252321439">
    <w:abstractNumId w:val="25"/>
  </w:num>
  <w:num w:numId="13" w16cid:durableId="2063944419">
    <w:abstractNumId w:val="20"/>
  </w:num>
  <w:num w:numId="14" w16cid:durableId="963344972">
    <w:abstractNumId w:val="23"/>
  </w:num>
  <w:num w:numId="15" w16cid:durableId="1417944764">
    <w:abstractNumId w:val="28"/>
    <w:lvlOverride w:ilvl="0">
      <w:lvl w:ilvl="0">
        <w:start w:val="1"/>
        <w:numFmt w:val="decimal"/>
        <w:lvlText w:val="%1."/>
        <w:lvlJc w:val="left"/>
        <w:pPr>
          <w:ind w:left="567" w:hanging="567"/>
        </w:pPr>
        <w:rPr>
          <w:rFonts w:ascii="Calibri" w:hAnsi="Calibri" w:cs="Calibri" w:hint="default"/>
          <w:b/>
          <w:bCs/>
          <w:i w:val="0"/>
          <w:color w:val="auto"/>
          <w:sz w:val="24"/>
          <w:u w:val="none"/>
        </w:rPr>
      </w:lvl>
    </w:lvlOverride>
  </w:num>
  <w:num w:numId="16" w16cid:durableId="1088040095">
    <w:abstractNumId w:val="2"/>
  </w:num>
  <w:num w:numId="17" w16cid:durableId="1968468444">
    <w:abstractNumId w:val="22"/>
  </w:num>
  <w:num w:numId="18" w16cid:durableId="1684936505">
    <w:abstractNumId w:val="0"/>
  </w:num>
  <w:num w:numId="19" w16cid:durableId="289480362">
    <w:abstractNumId w:val="4"/>
  </w:num>
  <w:num w:numId="20" w16cid:durableId="1531844079">
    <w:abstractNumId w:val="12"/>
  </w:num>
  <w:num w:numId="21" w16cid:durableId="1736317318">
    <w:abstractNumId w:val="9"/>
  </w:num>
  <w:num w:numId="22" w16cid:durableId="1696156305">
    <w:abstractNumId w:val="1"/>
  </w:num>
  <w:num w:numId="23" w16cid:durableId="1434126521">
    <w:abstractNumId w:val="21"/>
  </w:num>
  <w:num w:numId="24" w16cid:durableId="930359296">
    <w:abstractNumId w:val="10"/>
  </w:num>
  <w:num w:numId="25" w16cid:durableId="1152450694">
    <w:abstractNumId w:val="14"/>
  </w:num>
  <w:num w:numId="26" w16cid:durableId="279189849">
    <w:abstractNumId w:val="8"/>
  </w:num>
  <w:num w:numId="27" w16cid:durableId="4901441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26755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51637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7083854">
    <w:abstractNumId w:val="10"/>
  </w:num>
  <w:num w:numId="31" w16cid:durableId="1859157281">
    <w:abstractNumId w:val="7"/>
  </w:num>
  <w:num w:numId="32" w16cid:durableId="901794827">
    <w:abstractNumId w:val="31"/>
  </w:num>
  <w:num w:numId="33" w16cid:durableId="1413773744">
    <w:abstractNumId w:val="3"/>
  </w:num>
  <w:num w:numId="34" w16cid:durableId="978534591">
    <w:abstractNumId w:val="11"/>
  </w:num>
  <w:num w:numId="35" w16cid:durableId="14853916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F3"/>
    <w:rsid w:val="00032E54"/>
    <w:rsid w:val="00074AFA"/>
    <w:rsid w:val="00082A59"/>
    <w:rsid w:val="000A20FB"/>
    <w:rsid w:val="000B0C8A"/>
    <w:rsid w:val="000C4967"/>
    <w:rsid w:val="001774DF"/>
    <w:rsid w:val="001838A0"/>
    <w:rsid w:val="00186683"/>
    <w:rsid w:val="00190490"/>
    <w:rsid w:val="00190BF9"/>
    <w:rsid w:val="001A5864"/>
    <w:rsid w:val="00202652"/>
    <w:rsid w:val="002056FD"/>
    <w:rsid w:val="0021743F"/>
    <w:rsid w:val="002264F0"/>
    <w:rsid w:val="002578E2"/>
    <w:rsid w:val="00267911"/>
    <w:rsid w:val="00280A10"/>
    <w:rsid w:val="002860D1"/>
    <w:rsid w:val="002E682D"/>
    <w:rsid w:val="00304847"/>
    <w:rsid w:val="00310942"/>
    <w:rsid w:val="003330B4"/>
    <w:rsid w:val="00345F13"/>
    <w:rsid w:val="003475D0"/>
    <w:rsid w:val="00367D62"/>
    <w:rsid w:val="003D5C4F"/>
    <w:rsid w:val="003E5431"/>
    <w:rsid w:val="00427457"/>
    <w:rsid w:val="00451FC8"/>
    <w:rsid w:val="004544BF"/>
    <w:rsid w:val="00470DD4"/>
    <w:rsid w:val="004726DC"/>
    <w:rsid w:val="00475945"/>
    <w:rsid w:val="004C4831"/>
    <w:rsid w:val="0051005F"/>
    <w:rsid w:val="00511B14"/>
    <w:rsid w:val="00532EC3"/>
    <w:rsid w:val="00541077"/>
    <w:rsid w:val="00561B74"/>
    <w:rsid w:val="00580464"/>
    <w:rsid w:val="005833AC"/>
    <w:rsid w:val="00584799"/>
    <w:rsid w:val="00587806"/>
    <w:rsid w:val="0058780C"/>
    <w:rsid w:val="005911B7"/>
    <w:rsid w:val="005A63CC"/>
    <w:rsid w:val="005A6DA7"/>
    <w:rsid w:val="005B09B2"/>
    <w:rsid w:val="005B700F"/>
    <w:rsid w:val="005D3014"/>
    <w:rsid w:val="005D4057"/>
    <w:rsid w:val="005E1AD3"/>
    <w:rsid w:val="005E215E"/>
    <w:rsid w:val="005E55A1"/>
    <w:rsid w:val="00610543"/>
    <w:rsid w:val="00617A5B"/>
    <w:rsid w:val="006327E5"/>
    <w:rsid w:val="0064315C"/>
    <w:rsid w:val="00665920"/>
    <w:rsid w:val="0066695B"/>
    <w:rsid w:val="00687800"/>
    <w:rsid w:val="00692811"/>
    <w:rsid w:val="006A7471"/>
    <w:rsid w:val="006F6330"/>
    <w:rsid w:val="007115E2"/>
    <w:rsid w:val="0071616A"/>
    <w:rsid w:val="007254B8"/>
    <w:rsid w:val="007370CF"/>
    <w:rsid w:val="00741114"/>
    <w:rsid w:val="00775A56"/>
    <w:rsid w:val="007A40A9"/>
    <w:rsid w:val="007D66EC"/>
    <w:rsid w:val="007E160B"/>
    <w:rsid w:val="007F5916"/>
    <w:rsid w:val="00800826"/>
    <w:rsid w:val="00846B1E"/>
    <w:rsid w:val="00884490"/>
    <w:rsid w:val="008A1F2F"/>
    <w:rsid w:val="008C2224"/>
    <w:rsid w:val="008D586A"/>
    <w:rsid w:val="008E6903"/>
    <w:rsid w:val="00914457"/>
    <w:rsid w:val="00957483"/>
    <w:rsid w:val="009625A1"/>
    <w:rsid w:val="009747FE"/>
    <w:rsid w:val="00990FC7"/>
    <w:rsid w:val="009A4EA1"/>
    <w:rsid w:val="009C25A6"/>
    <w:rsid w:val="009E2210"/>
    <w:rsid w:val="009F67D1"/>
    <w:rsid w:val="00A060A5"/>
    <w:rsid w:val="00A70598"/>
    <w:rsid w:val="00A74A72"/>
    <w:rsid w:val="00A8021E"/>
    <w:rsid w:val="00A806BA"/>
    <w:rsid w:val="00A918F6"/>
    <w:rsid w:val="00AA3F89"/>
    <w:rsid w:val="00AA5CFB"/>
    <w:rsid w:val="00B01362"/>
    <w:rsid w:val="00B0649A"/>
    <w:rsid w:val="00B27052"/>
    <w:rsid w:val="00B44B6B"/>
    <w:rsid w:val="00B473F7"/>
    <w:rsid w:val="00B5472A"/>
    <w:rsid w:val="00B65EF3"/>
    <w:rsid w:val="00BB59AE"/>
    <w:rsid w:val="00BC3D74"/>
    <w:rsid w:val="00BE4C9A"/>
    <w:rsid w:val="00BF059F"/>
    <w:rsid w:val="00BF6F82"/>
    <w:rsid w:val="00C04268"/>
    <w:rsid w:val="00C509DF"/>
    <w:rsid w:val="00C72688"/>
    <w:rsid w:val="00C807B5"/>
    <w:rsid w:val="00C82CC5"/>
    <w:rsid w:val="00CD67ED"/>
    <w:rsid w:val="00CE4B5F"/>
    <w:rsid w:val="00D15863"/>
    <w:rsid w:val="00D159A7"/>
    <w:rsid w:val="00D45616"/>
    <w:rsid w:val="00D45ED5"/>
    <w:rsid w:val="00D57650"/>
    <w:rsid w:val="00D941A6"/>
    <w:rsid w:val="00DA4392"/>
    <w:rsid w:val="00DB3775"/>
    <w:rsid w:val="00DC70C4"/>
    <w:rsid w:val="00DE0691"/>
    <w:rsid w:val="00DE7B64"/>
    <w:rsid w:val="00E17435"/>
    <w:rsid w:val="00E22776"/>
    <w:rsid w:val="00E2653E"/>
    <w:rsid w:val="00E43CEF"/>
    <w:rsid w:val="00E50147"/>
    <w:rsid w:val="00EF0290"/>
    <w:rsid w:val="00EF377A"/>
    <w:rsid w:val="00EF517A"/>
    <w:rsid w:val="00F277AF"/>
    <w:rsid w:val="00F73973"/>
    <w:rsid w:val="00FA4F8F"/>
    <w:rsid w:val="00FD2F6B"/>
    <w:rsid w:val="00FE67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90CA"/>
  <w15:chartTrackingRefBased/>
  <w15:docId w15:val="{5F11AA65-C460-4E4F-A0F3-85E5962D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EF3"/>
    <w:rPr>
      <w:rFonts w:ascii="Arial" w:hAnsi="Arial"/>
      <w:color w:val="0D0D0D" w:themeColor="text1" w:themeTint="F2"/>
      <w:kern w:val="0"/>
      <w:sz w:val="24"/>
      <w14:ligatures w14:val="none"/>
    </w:rPr>
  </w:style>
  <w:style w:type="paragraph" w:styleId="Heading1">
    <w:name w:val="heading 1"/>
    <w:basedOn w:val="Normal"/>
    <w:next w:val="Normal"/>
    <w:link w:val="Heading1Char"/>
    <w:uiPriority w:val="9"/>
    <w:qFormat/>
    <w:rsid w:val="00B65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EF3"/>
    <w:rPr>
      <w:rFonts w:eastAsiaTheme="majorEastAsia" w:cstheme="majorBidi"/>
      <w:color w:val="272727" w:themeColor="text1" w:themeTint="D8"/>
    </w:rPr>
  </w:style>
  <w:style w:type="paragraph" w:styleId="Title">
    <w:name w:val="Title"/>
    <w:basedOn w:val="Normal"/>
    <w:next w:val="Normal"/>
    <w:link w:val="TitleChar"/>
    <w:uiPriority w:val="10"/>
    <w:qFormat/>
    <w:rsid w:val="00B65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EF3"/>
    <w:pPr>
      <w:spacing w:before="160"/>
      <w:jc w:val="center"/>
    </w:pPr>
    <w:rPr>
      <w:i/>
      <w:iCs/>
      <w:color w:val="404040" w:themeColor="text1" w:themeTint="BF"/>
    </w:rPr>
  </w:style>
  <w:style w:type="character" w:customStyle="1" w:styleId="QuoteChar">
    <w:name w:val="Quote Char"/>
    <w:basedOn w:val="DefaultParagraphFont"/>
    <w:link w:val="Quote"/>
    <w:uiPriority w:val="29"/>
    <w:rsid w:val="00B65EF3"/>
    <w:rPr>
      <w:i/>
      <w:iCs/>
      <w:color w:val="404040" w:themeColor="text1" w:themeTint="BF"/>
    </w:rPr>
  </w:style>
  <w:style w:type="paragraph" w:styleId="ListParagraph">
    <w:name w:val="List Paragraph"/>
    <w:aliases w:val="Recommendation,List Paragraph1,List Paragraph11,Bullet point,List Paragraph111,L,F5 List Paragraph,Dot pt,CV text,Table text,Medium Grid 1 - Accent 21,Numbered Paragraph,List Paragraph2,NFP GP Bulleted List,FooterText,numbered,列出段,列,列出段落"/>
    <w:basedOn w:val="Normal"/>
    <w:link w:val="ListParagraphChar"/>
    <w:uiPriority w:val="34"/>
    <w:qFormat/>
    <w:rsid w:val="00B65EF3"/>
    <w:pPr>
      <w:ind w:left="720"/>
      <w:contextualSpacing/>
    </w:pPr>
  </w:style>
  <w:style w:type="character" w:styleId="IntenseEmphasis">
    <w:name w:val="Intense Emphasis"/>
    <w:basedOn w:val="DefaultParagraphFont"/>
    <w:uiPriority w:val="21"/>
    <w:qFormat/>
    <w:rsid w:val="00B65EF3"/>
    <w:rPr>
      <w:i/>
      <w:iCs/>
      <w:color w:val="0F4761" w:themeColor="accent1" w:themeShade="BF"/>
    </w:rPr>
  </w:style>
  <w:style w:type="paragraph" w:styleId="IntenseQuote">
    <w:name w:val="Intense Quote"/>
    <w:basedOn w:val="Normal"/>
    <w:next w:val="Normal"/>
    <w:link w:val="IntenseQuoteChar"/>
    <w:uiPriority w:val="30"/>
    <w:qFormat/>
    <w:rsid w:val="00B65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EF3"/>
    <w:rPr>
      <w:i/>
      <w:iCs/>
      <w:color w:val="0F4761" w:themeColor="accent1" w:themeShade="BF"/>
    </w:rPr>
  </w:style>
  <w:style w:type="character" w:styleId="IntenseReference">
    <w:name w:val="Intense Reference"/>
    <w:basedOn w:val="DefaultParagraphFont"/>
    <w:uiPriority w:val="32"/>
    <w:qFormat/>
    <w:rsid w:val="00B65EF3"/>
    <w:rPr>
      <w:b/>
      <w:bCs/>
      <w:smallCaps/>
      <w:color w:val="0F4761" w:themeColor="accent1" w:themeShade="BF"/>
      <w:spacing w:val="5"/>
    </w:rPr>
  </w:style>
  <w:style w:type="paragraph" w:styleId="Header">
    <w:name w:val="header"/>
    <w:basedOn w:val="Normal"/>
    <w:link w:val="HeaderChar"/>
    <w:uiPriority w:val="99"/>
    <w:unhideWhenUsed/>
    <w:rsid w:val="00B65E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EF3"/>
  </w:style>
  <w:style w:type="paragraph" w:styleId="Footer">
    <w:name w:val="footer"/>
    <w:basedOn w:val="Normal"/>
    <w:link w:val="FooterChar"/>
    <w:uiPriority w:val="99"/>
    <w:unhideWhenUsed/>
    <w:rsid w:val="00B65E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EF3"/>
  </w:style>
  <w:style w:type="table" w:styleId="TableGrid">
    <w:name w:val="Table Grid"/>
    <w:basedOn w:val="TableNormal"/>
    <w:uiPriority w:val="39"/>
    <w:rsid w:val="00DC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92811"/>
    <w:pPr>
      <w:tabs>
        <w:tab w:val="left" w:pos="1440"/>
        <w:tab w:val="right" w:leader="dot" w:pos="10536"/>
      </w:tabs>
      <w:spacing w:after="80" w:line="240" w:lineRule="auto"/>
    </w:pPr>
    <w:rPr>
      <w:rFonts w:asciiTheme="minorHAnsi" w:hAnsiTheme="minorHAnsi" w:cstheme="minorHAnsi"/>
      <w:b/>
      <w:bCs/>
      <w:caps/>
      <w:sz w:val="22"/>
      <w:szCs w:val="20"/>
    </w:rPr>
  </w:style>
  <w:style w:type="paragraph" w:styleId="TOC2">
    <w:name w:val="toc 2"/>
    <w:basedOn w:val="Normal"/>
    <w:next w:val="Normal"/>
    <w:autoRedefine/>
    <w:uiPriority w:val="39"/>
    <w:unhideWhenUsed/>
    <w:rsid w:val="00692811"/>
    <w:pPr>
      <w:tabs>
        <w:tab w:val="left" w:pos="1440"/>
        <w:tab w:val="right" w:leader="dot" w:pos="10536"/>
      </w:tabs>
      <w:spacing w:after="0"/>
      <w:ind w:left="240"/>
    </w:pPr>
    <w:rPr>
      <w:rFonts w:asciiTheme="minorHAnsi" w:eastAsia="Calibri" w:hAnsiTheme="minorHAnsi" w:cstheme="minorHAnsi"/>
      <w:smallCaps/>
      <w:noProof/>
      <w:sz w:val="22"/>
    </w:rPr>
  </w:style>
  <w:style w:type="paragraph" w:customStyle="1" w:styleId="AgendaSectionHeading">
    <w:name w:val="Agenda Section Heading"/>
    <w:basedOn w:val="Normal"/>
    <w:autoRedefine/>
    <w:qFormat/>
    <w:rsid w:val="00692811"/>
    <w:pPr>
      <w:spacing w:after="120" w:line="240" w:lineRule="auto"/>
      <w:jc w:val="center"/>
    </w:pPr>
    <w:rPr>
      <w:rFonts w:ascii="Source Sans 3 Black" w:hAnsi="Source Sans 3 Black" w:cstheme="minorHAnsi"/>
      <w:b/>
      <w:color w:val="123D4E"/>
      <w:sz w:val="32"/>
      <w:szCs w:val="32"/>
    </w:rPr>
  </w:style>
  <w:style w:type="paragraph" w:customStyle="1" w:styleId="Agendaitemheading">
    <w:name w:val="Agenda item heading"/>
    <w:basedOn w:val="Normal"/>
    <w:qFormat/>
    <w:rsid w:val="002578E2"/>
    <w:pPr>
      <w:shd w:val="clear" w:color="auto" w:fill="123D4E"/>
      <w:spacing w:after="120" w:line="240" w:lineRule="auto"/>
    </w:pPr>
    <w:rPr>
      <w:rFonts w:ascii="Source Sans 3 SemiBold" w:hAnsi="Source Sans 3 SemiBold" w:cstheme="minorHAnsi"/>
      <w:b/>
      <w:caps/>
      <w:color w:val="FFFFFF" w:themeColor="background1"/>
      <w:sz w:val="26"/>
      <w:szCs w:val="26"/>
    </w:rPr>
  </w:style>
  <w:style w:type="paragraph" w:customStyle="1" w:styleId="Agendasubitem">
    <w:name w:val="Agenda sub item"/>
    <w:basedOn w:val="Normal"/>
    <w:qFormat/>
    <w:rsid w:val="002578E2"/>
    <w:pPr>
      <w:shd w:val="clear" w:color="auto" w:fill="C4CFD3"/>
      <w:tabs>
        <w:tab w:val="left" w:pos="567"/>
        <w:tab w:val="left" w:pos="1134"/>
        <w:tab w:val="left" w:pos="1701"/>
        <w:tab w:val="left" w:pos="2694"/>
      </w:tabs>
      <w:spacing w:after="120" w:line="240" w:lineRule="auto"/>
      <w:ind w:left="567"/>
      <w:jc w:val="both"/>
    </w:pPr>
    <w:rPr>
      <w:rFonts w:ascii="Source Sans 3" w:eastAsia="Calibri" w:hAnsi="Source Sans 3" w:cstheme="minorHAnsi"/>
      <w:b/>
      <w:bCs/>
      <w:caps/>
      <w:color w:val="123D4E"/>
      <w:szCs w:val="20"/>
      <w:lang w:eastAsia="en-AU"/>
    </w:rPr>
  </w:style>
  <w:style w:type="paragraph" w:customStyle="1" w:styleId="AgendaBody">
    <w:name w:val="Agenda Body"/>
    <w:basedOn w:val="Normal"/>
    <w:link w:val="AgendaBodyChar"/>
    <w:autoRedefine/>
    <w:qFormat/>
    <w:rsid w:val="002578E2"/>
    <w:pPr>
      <w:spacing w:after="120" w:line="240" w:lineRule="auto"/>
      <w:jc w:val="both"/>
    </w:pPr>
    <w:rPr>
      <w:rFonts w:ascii="Source Sans 3" w:hAnsi="Source Sans 3" w:cstheme="minorHAnsi"/>
      <w:szCs w:val="26"/>
    </w:rPr>
  </w:style>
  <w:style w:type="paragraph" w:customStyle="1" w:styleId="Agendaitemsub-heading">
    <w:name w:val="Agenda item sub-heading"/>
    <w:basedOn w:val="Normal"/>
    <w:link w:val="Agendaitemsub-headingChar"/>
    <w:autoRedefine/>
    <w:qFormat/>
    <w:rsid w:val="002578E2"/>
    <w:pPr>
      <w:spacing w:after="120"/>
    </w:pPr>
    <w:rPr>
      <w:rFonts w:ascii="Source Sans 3" w:hAnsi="Source Sans 3" w:cstheme="minorHAnsi"/>
      <w:b/>
      <w:caps/>
      <w:szCs w:val="24"/>
    </w:rPr>
  </w:style>
  <w:style w:type="character" w:customStyle="1" w:styleId="Agendaitemsub-headingChar">
    <w:name w:val="Agenda item sub-heading Char"/>
    <w:basedOn w:val="DefaultParagraphFont"/>
    <w:link w:val="Agendaitemsub-heading"/>
    <w:rsid w:val="002578E2"/>
    <w:rPr>
      <w:rFonts w:ascii="Source Sans 3" w:hAnsi="Source Sans 3" w:cstheme="minorHAnsi"/>
      <w:b/>
      <w:caps/>
      <w:color w:val="0D0D0D" w:themeColor="text1" w:themeTint="F2"/>
      <w:kern w:val="0"/>
      <w:sz w:val="24"/>
      <w:szCs w:val="24"/>
      <w14:ligatures w14:val="none"/>
    </w:rPr>
  </w:style>
  <w:style w:type="paragraph" w:customStyle="1" w:styleId="Agendasub-subheading">
    <w:name w:val="Agenda sub-sub heading"/>
    <w:basedOn w:val="Normal"/>
    <w:qFormat/>
    <w:rsid w:val="00B0649A"/>
    <w:pPr>
      <w:autoSpaceDE w:val="0"/>
      <w:autoSpaceDN w:val="0"/>
      <w:adjustRightInd w:val="0"/>
      <w:spacing w:after="120" w:line="240" w:lineRule="auto"/>
      <w:ind w:left="851"/>
      <w:jc w:val="both"/>
    </w:pPr>
    <w:rPr>
      <w:rFonts w:ascii="Source Sans 3" w:eastAsia="Calibri" w:hAnsi="Source Sans 3" w:cs="Arial"/>
      <w:b/>
      <w:caps/>
      <w:color w:val="123D4E"/>
      <w:szCs w:val="24"/>
      <w:lang w:eastAsia="en-AU"/>
    </w:rPr>
  </w:style>
  <w:style w:type="paragraph" w:styleId="NormalWeb">
    <w:name w:val="Normal (Web)"/>
    <w:basedOn w:val="Normal"/>
    <w:uiPriority w:val="99"/>
    <w:unhideWhenUsed/>
    <w:rsid w:val="002056FD"/>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ListParagraphChar">
    <w:name w:val="List Paragraph Char"/>
    <w:aliases w:val="Recommendation Char,List Paragraph1 Char,List Paragraph11 Char,Bullet point Char,List Paragraph111 Char,L Char,F5 List Paragraph Char,Dot pt Char,CV text Char,Table text Char,Medium Grid 1 - Accent 21 Char,Numbered Paragraph Char"/>
    <w:basedOn w:val="DefaultParagraphFont"/>
    <w:link w:val="ListParagraph"/>
    <w:uiPriority w:val="34"/>
    <w:qFormat/>
    <w:rsid w:val="009A4EA1"/>
    <w:rPr>
      <w:rFonts w:ascii="Arial" w:hAnsi="Arial"/>
      <w:color w:val="0D0D0D" w:themeColor="text1" w:themeTint="F2"/>
      <w:kern w:val="0"/>
      <w:sz w:val="24"/>
      <w14:ligatures w14:val="none"/>
    </w:rPr>
  </w:style>
  <w:style w:type="numbering" w:customStyle="1" w:styleId="Agenda">
    <w:name w:val="Agenda"/>
    <w:uiPriority w:val="99"/>
    <w:rsid w:val="009A4EA1"/>
    <w:pPr>
      <w:numPr>
        <w:numId w:val="14"/>
      </w:numPr>
    </w:pPr>
  </w:style>
  <w:style w:type="paragraph" w:customStyle="1" w:styleId="DefaultParaWITHSPACEafter">
    <w:name w:val="Default Para WITH SPACE after"/>
    <w:rsid w:val="00C72688"/>
    <w:pPr>
      <w:spacing w:after="200" w:line="276" w:lineRule="auto"/>
      <w:jc w:val="both"/>
    </w:pPr>
    <w:rPr>
      <w:rFonts w:ascii="Arial" w:hAnsi="Arial" w:cs="Times New Roman"/>
      <w:kern w:val="0"/>
      <w14:ligatures w14:val="none"/>
    </w:rPr>
  </w:style>
  <w:style w:type="paragraph" w:customStyle="1" w:styleId="Agendaitemsubheading">
    <w:name w:val="Agenda item sub heading"/>
    <w:basedOn w:val="Normal"/>
    <w:link w:val="AgendaitemsubheadingChar"/>
    <w:autoRedefine/>
    <w:qFormat/>
    <w:rsid w:val="00561B74"/>
    <w:pPr>
      <w:spacing w:before="120" w:after="120" w:line="240" w:lineRule="auto"/>
      <w:jc w:val="both"/>
    </w:pPr>
    <w:rPr>
      <w:rFonts w:ascii="Source Sans 3" w:hAnsi="Source Sans 3" w:cstheme="minorHAnsi"/>
      <w:b/>
      <w:caps/>
      <w:szCs w:val="24"/>
    </w:rPr>
  </w:style>
  <w:style w:type="character" w:customStyle="1" w:styleId="AgendaitemsubheadingChar">
    <w:name w:val="Agenda item sub heading Char"/>
    <w:basedOn w:val="DefaultParagraphFont"/>
    <w:link w:val="Agendaitemsubheading"/>
    <w:rsid w:val="00561B74"/>
    <w:rPr>
      <w:rFonts w:ascii="Source Sans 3" w:hAnsi="Source Sans 3" w:cstheme="minorHAnsi"/>
      <w:b/>
      <w:caps/>
      <w:color w:val="0D0D0D" w:themeColor="text1" w:themeTint="F2"/>
      <w:kern w:val="0"/>
      <w:sz w:val="24"/>
      <w:szCs w:val="24"/>
      <w14:ligatures w14:val="none"/>
    </w:rPr>
  </w:style>
  <w:style w:type="character" w:customStyle="1" w:styleId="AgendaBodyChar">
    <w:name w:val="Agenda Body Char"/>
    <w:basedOn w:val="DefaultParagraphFont"/>
    <w:link w:val="AgendaBody"/>
    <w:rsid w:val="005D3014"/>
    <w:rPr>
      <w:rFonts w:ascii="Source Sans 3" w:hAnsi="Source Sans 3" w:cstheme="minorHAnsi"/>
      <w:color w:val="0D0D0D" w:themeColor="text1" w:themeTint="F2"/>
      <w:kern w:val="0"/>
      <w:sz w:val="24"/>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78</Pages>
  <Words>20417</Words>
  <Characters>116378</Characters>
  <Application>Microsoft Office Word</Application>
  <DocSecurity>0</DocSecurity>
  <Lines>969</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Forbes</dc:creator>
  <cp:keywords/>
  <dc:description/>
  <cp:lastModifiedBy>Glenda Forbes</cp:lastModifiedBy>
  <cp:revision>46</cp:revision>
  <cp:lastPrinted>2026-07-24T00:19:00Z</cp:lastPrinted>
  <dcterms:created xsi:type="dcterms:W3CDTF">2026-07-21T09:31:00Z</dcterms:created>
  <dcterms:modified xsi:type="dcterms:W3CDTF">2026-07-24T00:20:00Z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K7B214800</vt:lpwstr>
  </property>
</Properties>
</file>